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46" w:rsidRPr="00921772" w:rsidRDefault="002940E2">
      <w:pPr>
        <w:pStyle w:val="a4"/>
        <w:rPr>
          <w:lang w:val="ru-RU"/>
        </w:rPr>
      </w:pPr>
      <w:sdt>
        <w:sdtPr>
          <w:rPr>
            <w:lang w:val="ru-RU"/>
          </w:rPr>
          <w:alias w:val="Название организации"/>
          <w:tag w:val=""/>
          <w:id w:val="1501239775"/>
          <w:placeholder>
            <w:docPart w:val="5D4DCDA1BF054D5EAF22C4041CCD509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C5A15">
            <w:rPr>
              <w:lang w:val="ru-RU"/>
            </w:rPr>
            <w:t>Безопасный дом</w:t>
          </w:r>
        </w:sdtContent>
      </w:sdt>
      <w:r w:rsidR="005C5A15">
        <w:rPr>
          <w:lang w:val="ru-RU"/>
        </w:rPr>
        <w:br/>
        <w:t>Установка видеосистем и систем ДОСТУПА, ОХРАННЫЕ, ПОЖАРНЫЕ сигнализации.</w:t>
      </w:r>
    </w:p>
    <w:p w:rsidR="009F5C46" w:rsidRPr="00921772" w:rsidRDefault="005C5A15">
      <w:pPr>
        <w:pStyle w:val="a7"/>
        <w:rPr>
          <w:lang w:val="ru-RU"/>
        </w:rPr>
      </w:pPr>
      <w:r>
        <w:rPr>
          <w:lang w:val="ru-RU"/>
        </w:rPr>
        <w:t xml:space="preserve">Стратегия развития </w:t>
      </w:r>
    </w:p>
    <w:p w:rsidR="009F5C46" w:rsidRPr="00921772" w:rsidRDefault="00281F81" w:rsidP="00281F81">
      <w:pPr>
        <w:pStyle w:val="ab"/>
        <w:spacing w:before="600"/>
        <w:rPr>
          <w:lang w:val="ru-RU"/>
        </w:rPr>
      </w:pPr>
      <w:r>
        <w:rPr>
          <w:lang w:val="ru-RU"/>
        </w:rPr>
        <w:t xml:space="preserve"> ООО «Безопасный Дом», этой компанией была разработана и внедрена программа «Безопасность города». Наша компания была организована в 2011 году, основой компании стали молодые, амбициозные специалисты, в области маркетинга и </w:t>
      </w:r>
      <w:r w:rsidR="00062C0B">
        <w:rPr>
          <w:lang w:val="ru-RU"/>
        </w:rPr>
        <w:t>технические специалисты</w:t>
      </w:r>
      <w:r w:rsidR="00CD0264">
        <w:rPr>
          <w:lang w:val="ru-RU"/>
        </w:rPr>
        <w:t xml:space="preserve"> в области видеонаблюдения и</w:t>
      </w:r>
      <w:r w:rsidR="00062C0B">
        <w:rPr>
          <w:lang w:val="ru-RU"/>
        </w:rPr>
        <w:t xml:space="preserve"> систем доступа. Сфера развития нашей компании, стала область ЖКХ. Глубокая интеграция в данную область позволила усовершенствовать программу «Безопасность города» и вывести ее на ориентир окупаемости 8-12 месяцев. С 2011 по 2012 г мы осуществили пилотный проект с подключение к </w:t>
      </w:r>
      <w:r w:rsidR="00004D6C">
        <w:rPr>
          <w:lang w:val="ru-RU"/>
        </w:rPr>
        <w:t>созданному нами ситуационного центра</w:t>
      </w:r>
      <w:r w:rsidR="00062C0B">
        <w:rPr>
          <w:lang w:val="ru-RU"/>
        </w:rPr>
        <w:t xml:space="preserve">. </w:t>
      </w:r>
      <w:r w:rsidR="00004D6C">
        <w:rPr>
          <w:lang w:val="ru-RU"/>
        </w:rPr>
        <w:t xml:space="preserve">Данная программа получила отклики порядка 80% от наших обращений к ТСЖ, УК и ЖСК. В системе продаж это астрономическая цифра, что говорит о высокой востребовательности данной программы. После успешного пилотного проекта, мы поставили амбициозную задачу занять данную нишу не менее чем на 70% от объема </w:t>
      </w:r>
      <w:r w:rsidR="00CD0264">
        <w:rPr>
          <w:lang w:val="ru-RU"/>
        </w:rPr>
        <w:t xml:space="preserve">рынка этих услуг в сфере ЖКХ. Смело можем заявить, что такая задача была выпалена в 2016 году. На сегодняшний день мы установили и обслуживаем систем более чем на 50 многоквартирных домов, это около 20000 абонентов. </w:t>
      </w:r>
      <w:r w:rsidR="001676D5">
        <w:rPr>
          <w:lang w:val="ru-RU"/>
        </w:rPr>
        <w:t>Полагаясь на</w:t>
      </w:r>
      <w:r w:rsidR="00CD0264">
        <w:rPr>
          <w:lang w:val="ru-RU"/>
        </w:rPr>
        <w:t xml:space="preserve"> наш опыт, мы подошли к моменту глобализации</w:t>
      </w:r>
      <w:r w:rsidR="001676D5">
        <w:rPr>
          <w:lang w:val="ru-RU"/>
        </w:rPr>
        <w:t xml:space="preserve"> нашего бизнеса. Из всех действующих инструментов мы выбрали франчайзинг. Именно благодаря этому инструменту мы рассчитываем найти партнеров в других регионах России и стран СНГ. Мы ищем партнеров, а не разовых покупателей. Именно поэтому мы составили такой насыщенный франчайзинговый кейс. Мы досконально разработали модель для бизнеса с описанием всех бизнес процессов. Мы будем оказывать консультации по всем вопросам, мы берем на себя полный контроль всех бизнес процессов на первом этапе становления вашей компании. </w:t>
      </w:r>
      <w:r w:rsidR="000343B4">
        <w:rPr>
          <w:lang w:val="ru-RU"/>
        </w:rPr>
        <w:t xml:space="preserve">В связи с чем начать этот бизнес может человек, который не имеет технических навыков, ему нужно следовать протоколам, в которых описаны все процессы и следовать советам которые мы всегда готовы дать. Требование к соискателю, это желание быть первым во всем. </w:t>
      </w:r>
    </w:p>
    <w:p w:rsidR="009F5C46" w:rsidRPr="00921772" w:rsidRDefault="0090507E">
      <w:pPr>
        <w:pStyle w:val="1"/>
        <w:rPr>
          <w:lang w:val="ru-RU"/>
        </w:rPr>
      </w:pPr>
      <w:r w:rsidRPr="00921772">
        <w:rPr>
          <w:lang w:val="ru-RU"/>
        </w:rPr>
        <w:t>Общие сведения</w:t>
      </w:r>
    </w:p>
    <w:p w:rsidR="009F5C46" w:rsidRPr="00921772" w:rsidRDefault="001A023B">
      <w:pPr>
        <w:pStyle w:val="ab"/>
        <w:rPr>
          <w:lang w:val="ru-RU"/>
        </w:rPr>
      </w:pPr>
      <w:r>
        <w:rPr>
          <w:sz w:val="20"/>
          <w:lang w:val="ru-RU"/>
        </w:rPr>
        <w:t xml:space="preserve"> Сфера ЖКХ считается одной из самых закрытых для бизнеса со своими правилами и законами. Мы обучим Вас работать в этой сфера, раскроем все подводные камни и совместно с Вами проведем первые заказы. Отличие нашей компании, это </w:t>
      </w:r>
      <w:r w:rsidR="00D95F80">
        <w:rPr>
          <w:sz w:val="20"/>
          <w:lang w:val="ru-RU"/>
        </w:rPr>
        <w:t>доступность продуктов,</w:t>
      </w:r>
      <w:r>
        <w:rPr>
          <w:sz w:val="20"/>
          <w:lang w:val="ru-RU"/>
        </w:rPr>
        <w:t xml:space="preserve"> которые мы реализуем. Низкая цена при качественном обслуживании </w:t>
      </w:r>
    </w:p>
    <w:p w:rsidR="009F5C46" w:rsidRPr="00921772" w:rsidRDefault="002940E2">
      <w:pPr>
        <w:rPr>
          <w:lang w:val="ru-RU"/>
        </w:rPr>
      </w:pPr>
      <w:sdt>
        <w:sdtPr>
          <w:rPr>
            <w:lang w:val="ru-RU"/>
          </w:rPr>
          <w:alias w:val="Название организации"/>
          <w:tag w:val=""/>
          <w:id w:val="-1319412129"/>
          <w:placeholder>
            <w:docPart w:val="F052B1FDB2A34D58B88E1E743BF75B5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C5A15">
            <w:rPr>
              <w:lang w:val="ru-RU"/>
            </w:rPr>
            <w:t>Безопасный дом</w:t>
          </w:r>
        </w:sdtContent>
      </w:sdt>
      <w:r w:rsidR="001A023B">
        <w:rPr>
          <w:lang w:val="ru-RU"/>
        </w:rPr>
        <w:t xml:space="preserve"> рад</w:t>
      </w:r>
      <w:r w:rsidR="0090507E" w:rsidRPr="00921772">
        <w:rPr>
          <w:lang w:val="ru-RU"/>
        </w:rPr>
        <w:t xml:space="preserve"> п</w:t>
      </w:r>
      <w:r w:rsidR="001A023B">
        <w:rPr>
          <w:lang w:val="ru-RU"/>
        </w:rPr>
        <w:t xml:space="preserve">редставить это предложение Вашей </w:t>
      </w:r>
      <w:r w:rsidR="007F2F47" w:rsidRPr="00921772">
        <w:rPr>
          <w:lang w:val="ru-RU"/>
        </w:rPr>
        <w:t>компании,</w:t>
      </w:r>
      <w:r w:rsidR="0090507E" w:rsidRPr="00921772">
        <w:rPr>
          <w:lang w:val="ru-RU"/>
        </w:rPr>
        <w:t xml:space="preserve"> и хочет помочь вам добиться максимальной</w:t>
      </w:r>
      <w:r w:rsidR="001A023B">
        <w:rPr>
          <w:lang w:val="ru-RU"/>
        </w:rPr>
        <w:t xml:space="preserve"> удовлетворенности клиентов, </w:t>
      </w:r>
      <w:r w:rsidR="0090507E" w:rsidRPr="00921772">
        <w:rPr>
          <w:lang w:val="ru-RU"/>
        </w:rPr>
        <w:t xml:space="preserve">предложив услуги обучения и послепродажной поддержки для новой системы ввода и выполнения заказов. </w:t>
      </w:r>
      <w:r w:rsidR="001A023B">
        <w:rPr>
          <w:lang w:val="ru-RU"/>
        </w:rPr>
        <w:t>Мы сотрудничаем с десятками ТСЖ, УК, ЖСК</w:t>
      </w:r>
      <w:r w:rsidR="0090507E" w:rsidRPr="00921772">
        <w:rPr>
          <w:lang w:val="ru-RU"/>
        </w:rPr>
        <w:t>, помогая улучшать обслуживание за счет повышения удобства работы, точности выполнения зак</w:t>
      </w:r>
      <w:r w:rsidR="001A023B">
        <w:rPr>
          <w:lang w:val="ru-RU"/>
        </w:rPr>
        <w:t>азов и своевременной реакцией на проблемы.</w:t>
      </w:r>
    </w:p>
    <w:p w:rsidR="009F5C46" w:rsidRDefault="0090507E">
      <w:pPr>
        <w:pStyle w:val="2"/>
        <w:rPr>
          <w:lang w:val="ru-RU"/>
        </w:rPr>
      </w:pPr>
      <w:r w:rsidRPr="00921772">
        <w:rPr>
          <w:lang w:val="ru-RU"/>
        </w:rPr>
        <w:t>Цель</w:t>
      </w:r>
      <w:r w:rsidR="004920FE">
        <w:rPr>
          <w:lang w:val="ru-RU"/>
        </w:rPr>
        <w:t xml:space="preserve"> - реализация проекта</w:t>
      </w:r>
    </w:p>
    <w:p w:rsidR="004920FE" w:rsidRDefault="004920FE" w:rsidP="004920FE">
      <w:pPr>
        <w:rPr>
          <w:lang w:val="ru-RU"/>
        </w:rPr>
      </w:pPr>
    </w:p>
    <w:p w:rsidR="009F5C46" w:rsidRPr="00921772" w:rsidRDefault="004920FE" w:rsidP="004920FE">
      <w:pPr>
        <w:rPr>
          <w:lang w:val="ru-RU"/>
        </w:rPr>
      </w:pPr>
      <w:r>
        <w:rPr>
          <w:lang w:val="ru-RU"/>
        </w:rPr>
        <w:t>Для достижения цели необходимо выполнить следующие задачи:</w:t>
      </w:r>
      <w:r w:rsidR="00AC3E4E">
        <w:rPr>
          <w:lang w:val="ru-RU"/>
        </w:rPr>
        <w:t xml:space="preserve"> </w:t>
      </w:r>
    </w:p>
    <w:p w:rsidR="009F5C46" w:rsidRPr="00921772" w:rsidRDefault="00AC3E4E" w:rsidP="0090507E">
      <w:pPr>
        <w:pStyle w:val="a"/>
        <w:rPr>
          <w:lang w:val="ru-RU"/>
        </w:rPr>
      </w:pPr>
      <w:r>
        <w:rPr>
          <w:lang w:val="ru-RU"/>
        </w:rPr>
        <w:t xml:space="preserve">&lt;Задача 1: Подбор персонала, обучение  </w:t>
      </w:r>
    </w:p>
    <w:p w:rsidR="009F5C46" w:rsidRPr="00921772" w:rsidRDefault="0090507E" w:rsidP="0090507E">
      <w:pPr>
        <w:pStyle w:val="a"/>
        <w:rPr>
          <w:lang w:val="ru-RU"/>
        </w:rPr>
      </w:pPr>
      <w:r w:rsidRPr="00921772">
        <w:rPr>
          <w:lang w:val="ru-RU"/>
        </w:rPr>
        <w:t>&lt;</w:t>
      </w:r>
      <w:r w:rsidR="00AC3E4E">
        <w:rPr>
          <w:lang w:val="ru-RU"/>
        </w:rPr>
        <w:t xml:space="preserve">Задача </w:t>
      </w:r>
      <w:r w:rsidR="00713A41">
        <w:rPr>
          <w:lang w:val="ru-RU"/>
        </w:rPr>
        <w:t>2: Проведение</w:t>
      </w:r>
      <w:r w:rsidR="00AC3E4E">
        <w:rPr>
          <w:lang w:val="ru-RU"/>
        </w:rPr>
        <w:t xml:space="preserve"> оповещения о программе, проведение переговоров о подключении</w:t>
      </w:r>
      <w:r w:rsidRPr="00921772">
        <w:rPr>
          <w:lang w:val="ru-RU"/>
        </w:rPr>
        <w:t xml:space="preserve"> </w:t>
      </w:r>
    </w:p>
    <w:p w:rsidR="009F5C46" w:rsidRDefault="0090507E" w:rsidP="0090507E">
      <w:pPr>
        <w:pStyle w:val="a"/>
        <w:rPr>
          <w:lang w:val="ru-RU"/>
        </w:rPr>
      </w:pPr>
      <w:r w:rsidRPr="00921772">
        <w:rPr>
          <w:lang w:val="ru-RU"/>
        </w:rPr>
        <w:t>&lt;Задача</w:t>
      </w:r>
      <w:r w:rsidR="00AC3E4E">
        <w:rPr>
          <w:lang w:val="ru-RU"/>
        </w:rPr>
        <w:t xml:space="preserve"> 3: Запуск пилотного проекта с подключением абонентов </w:t>
      </w:r>
    </w:p>
    <w:p w:rsidR="00AC3E4E" w:rsidRPr="00921772" w:rsidRDefault="00AC3E4E" w:rsidP="0090507E">
      <w:pPr>
        <w:pStyle w:val="a"/>
        <w:rPr>
          <w:lang w:val="ru-RU"/>
        </w:rPr>
      </w:pPr>
      <w:r>
        <w:t>&lt;</w:t>
      </w:r>
      <w:r>
        <w:rPr>
          <w:lang w:val="ru-RU"/>
        </w:rPr>
        <w:t>Задача4: Запуск основной программы.</w:t>
      </w:r>
    </w:p>
    <w:p w:rsidR="009F5C46" w:rsidRPr="00921772" w:rsidRDefault="004920FE">
      <w:pPr>
        <w:pStyle w:val="2"/>
        <w:rPr>
          <w:lang w:val="ru-RU"/>
        </w:rPr>
      </w:pPr>
      <w:r>
        <w:rPr>
          <w:lang w:val="ru-RU"/>
        </w:rPr>
        <w:t>Наши возможности для достижения цели:</w:t>
      </w:r>
    </w:p>
    <w:p w:rsidR="009F5C46" w:rsidRPr="00921772" w:rsidRDefault="00713A41">
      <w:pPr>
        <w:pStyle w:val="ab"/>
        <w:rPr>
          <w:lang w:val="ru-RU"/>
        </w:rPr>
      </w:pPr>
      <w:r>
        <w:rPr>
          <w:lang w:val="ru-RU"/>
        </w:rPr>
        <w:t xml:space="preserve"> </w:t>
      </w:r>
    </w:p>
    <w:p w:rsidR="009F5C46" w:rsidRPr="00921772" w:rsidRDefault="00713A41" w:rsidP="0090507E">
      <w:pPr>
        <w:pStyle w:val="a"/>
        <w:rPr>
          <w:lang w:val="ru-RU"/>
        </w:rPr>
      </w:pPr>
      <w:r>
        <w:rPr>
          <w:lang w:val="ru-RU"/>
        </w:rPr>
        <w:lastRenderedPageBreak/>
        <w:t>&lt;Цель 1: О</w:t>
      </w:r>
      <w:r w:rsidR="0090507E" w:rsidRPr="00921772">
        <w:rPr>
          <w:lang w:val="ru-RU"/>
        </w:rPr>
        <w:t xml:space="preserve">бучение всех </w:t>
      </w:r>
      <w:r w:rsidRPr="00921772">
        <w:rPr>
          <w:lang w:val="ru-RU"/>
        </w:rPr>
        <w:t>сотрудников</w:t>
      </w:r>
      <w:r>
        <w:rPr>
          <w:lang w:val="ru-RU"/>
        </w:rPr>
        <w:t xml:space="preserve"> службы продвижения </w:t>
      </w:r>
      <w:r w:rsidRPr="00921772">
        <w:rPr>
          <w:lang w:val="ru-RU"/>
        </w:rPr>
        <w:t>работе</w:t>
      </w:r>
      <w:r w:rsidR="0090507E" w:rsidRPr="00921772">
        <w:rPr>
          <w:lang w:val="ru-RU"/>
        </w:rPr>
        <w:t xml:space="preserve"> с новой системой в течение 6 недель с момента ее ввода в эксплуатацию&gt;</w:t>
      </w:r>
    </w:p>
    <w:p w:rsidR="009F5C46" w:rsidRPr="00921772" w:rsidRDefault="0090507E" w:rsidP="0090507E">
      <w:pPr>
        <w:pStyle w:val="a"/>
        <w:rPr>
          <w:lang w:val="ru-RU"/>
        </w:rPr>
      </w:pPr>
      <w:r w:rsidRPr="00921772">
        <w:rPr>
          <w:lang w:val="ru-RU"/>
        </w:rPr>
        <w:t>&lt;Цел</w:t>
      </w:r>
      <w:r w:rsidR="00713A41">
        <w:rPr>
          <w:lang w:val="ru-RU"/>
        </w:rPr>
        <w:t>ь 2: Подготовка коммерческих предложений для реализации программы. Детальная разработка стратегии переговоров.</w:t>
      </w:r>
    </w:p>
    <w:p w:rsidR="009F5C46" w:rsidRDefault="00713A41" w:rsidP="0090507E">
      <w:pPr>
        <w:pStyle w:val="a"/>
        <w:rPr>
          <w:lang w:val="ru-RU"/>
        </w:rPr>
      </w:pPr>
      <w:r>
        <w:rPr>
          <w:lang w:val="ru-RU"/>
        </w:rPr>
        <w:t>&lt;Цель 3: О</w:t>
      </w:r>
      <w:r w:rsidR="0090507E" w:rsidRPr="00921772">
        <w:rPr>
          <w:lang w:val="ru-RU"/>
        </w:rPr>
        <w:t>тслеживание объемов продаж, нормы прибыли и основных показателей удовлетв</w:t>
      </w:r>
      <w:r>
        <w:rPr>
          <w:lang w:val="ru-RU"/>
        </w:rPr>
        <w:t>оренности клиентов за период в 12</w:t>
      </w:r>
      <w:r w:rsidR="0090507E" w:rsidRPr="00921772">
        <w:rPr>
          <w:lang w:val="ru-RU"/>
        </w:rPr>
        <w:t> н</w:t>
      </w:r>
      <w:r>
        <w:rPr>
          <w:lang w:val="ru-RU"/>
        </w:rPr>
        <w:t>едель после завершения обучения</w:t>
      </w:r>
    </w:p>
    <w:p w:rsidR="00713A41" w:rsidRPr="00921772" w:rsidRDefault="00713A41" w:rsidP="0090507E">
      <w:pPr>
        <w:pStyle w:val="a"/>
        <w:rPr>
          <w:lang w:val="ru-RU"/>
        </w:rPr>
      </w:pPr>
      <w:r w:rsidRPr="00713A41">
        <w:rPr>
          <w:lang w:val="ru-RU"/>
        </w:rPr>
        <w:t>&lt;</w:t>
      </w:r>
      <w:r>
        <w:rPr>
          <w:lang w:val="ru-RU"/>
        </w:rPr>
        <w:t>Цель4: Агрессивный маркетинг, массовая установка систем.</w:t>
      </w:r>
    </w:p>
    <w:p w:rsidR="009F5C46" w:rsidRPr="00921772" w:rsidRDefault="004920FE">
      <w:pPr>
        <w:pStyle w:val="2"/>
        <w:rPr>
          <w:lang w:val="ru-RU"/>
        </w:rPr>
      </w:pPr>
      <w:r>
        <w:rPr>
          <w:lang w:val="ru-RU"/>
        </w:rPr>
        <w:t>Рекомендации для достижения цели</w:t>
      </w:r>
    </w:p>
    <w:p w:rsidR="009F5C46" w:rsidRPr="00921772" w:rsidRDefault="003B43DF">
      <w:pPr>
        <w:pStyle w:val="ab"/>
        <w:rPr>
          <w:lang w:val="ru-RU"/>
        </w:rPr>
      </w:pPr>
      <w:r>
        <w:rPr>
          <w:lang w:val="ru-RU"/>
        </w:rPr>
        <w:t xml:space="preserve"> </w:t>
      </w:r>
    </w:p>
    <w:p w:rsidR="009F5C46" w:rsidRPr="00921772" w:rsidRDefault="0090507E" w:rsidP="0090507E">
      <w:pPr>
        <w:pStyle w:val="a"/>
        <w:rPr>
          <w:lang w:val="ru-RU"/>
        </w:rPr>
      </w:pPr>
      <w:r w:rsidRPr="00921772">
        <w:rPr>
          <w:lang w:val="ru-RU"/>
        </w:rPr>
        <w:t>&lt;Рекомендац</w:t>
      </w:r>
      <w:r w:rsidR="00713A41">
        <w:rPr>
          <w:lang w:val="ru-RU"/>
        </w:rPr>
        <w:t xml:space="preserve">ия 1: Технический персонал на первом этапе привлекаем на условиях сдельной работы. Сотрудников отдела продвижения с мотивацией, зависимой от объема продаж. </w:t>
      </w:r>
    </w:p>
    <w:p w:rsidR="009F5C46" w:rsidRPr="00921772" w:rsidRDefault="0090507E" w:rsidP="0090507E">
      <w:pPr>
        <w:pStyle w:val="a"/>
        <w:rPr>
          <w:lang w:val="ru-RU"/>
        </w:rPr>
      </w:pPr>
      <w:r w:rsidRPr="00921772">
        <w:rPr>
          <w:lang w:val="ru-RU"/>
        </w:rPr>
        <w:t>&lt;Рекомендац</w:t>
      </w:r>
      <w:r w:rsidR="003B43DF">
        <w:rPr>
          <w:lang w:val="ru-RU"/>
        </w:rPr>
        <w:t>ия 2: Выезжать на каждый объект для знакомства с потенциальным клиентом вне зависимости от сроков реализации системы. Индивидуально подготавливать предложения на каждый объект, включая специфику и инвестиции.</w:t>
      </w:r>
    </w:p>
    <w:p w:rsidR="009F5C46" w:rsidRDefault="0090507E" w:rsidP="0090507E">
      <w:pPr>
        <w:pStyle w:val="a"/>
        <w:rPr>
          <w:lang w:val="ru-RU"/>
        </w:rPr>
      </w:pPr>
      <w:r w:rsidRPr="00921772">
        <w:rPr>
          <w:lang w:val="ru-RU"/>
        </w:rPr>
        <w:t>&lt;Рекомендац</w:t>
      </w:r>
      <w:r w:rsidR="003B43DF">
        <w:rPr>
          <w:lang w:val="ru-RU"/>
        </w:rPr>
        <w:t>ия 3: Мотивированный ответ от каждого клиента причины отказа если были таковые.</w:t>
      </w:r>
    </w:p>
    <w:p w:rsidR="003B43DF" w:rsidRPr="00921772" w:rsidRDefault="003B43DF" w:rsidP="0090507E">
      <w:pPr>
        <w:pStyle w:val="a"/>
        <w:rPr>
          <w:lang w:val="ru-RU"/>
        </w:rPr>
      </w:pPr>
      <w:r w:rsidRPr="003B43DF">
        <w:rPr>
          <w:lang w:val="ru-RU"/>
        </w:rPr>
        <w:t>&lt;</w:t>
      </w:r>
      <w:r>
        <w:rPr>
          <w:lang w:val="ru-RU"/>
        </w:rPr>
        <w:t>Рекомендация:4 Расклейка информационных бюллетеней на жилых домах, организация инициативных групп из жильцов дома.</w:t>
      </w:r>
    </w:p>
    <w:p w:rsidR="009F5C46" w:rsidRPr="00921772" w:rsidRDefault="0090507E">
      <w:pPr>
        <w:pStyle w:val="1"/>
        <w:rPr>
          <w:lang w:val="ru-RU"/>
        </w:rPr>
      </w:pPr>
      <w:r w:rsidRPr="00921772">
        <w:rPr>
          <w:lang w:val="ru-RU"/>
        </w:rPr>
        <w:t>Наше предложение</w:t>
      </w:r>
    </w:p>
    <w:p w:rsidR="009F5C46" w:rsidRDefault="0025592F">
      <w:pPr>
        <w:pStyle w:val="ab"/>
        <w:rPr>
          <w:lang w:val="ru-RU"/>
        </w:rPr>
      </w:pPr>
      <w:r>
        <w:rPr>
          <w:lang w:val="ru-RU"/>
        </w:rPr>
        <w:t xml:space="preserve"> Мы предлагаем Вам участие в проекте где все бизнес процессы описаны, где есть подтвержденный результат и самое главное востребованный продукт, в котором нуждаются в Вашем регионе. Для полного понимания насколько это система интересна для потребителей</w:t>
      </w:r>
      <w:r w:rsidR="00457509">
        <w:rPr>
          <w:lang w:val="ru-RU"/>
        </w:rPr>
        <w:t>, представите, что этот продукт предлагают Вам. Бесплатная установка систем видеонаблюдения в Вашем доме, за установку Вы не платите нечего! Вы получаете онлайн доступ с возможностью удаленного просмотра с любого смартфона, наблюдать за машиной во дворе или ребёнком на детской площадки, Вы оплачиваете только Абонент плату в размере 20 рублей в месяц с квартиры. Как вы думаете сколько людей согласиться на такие условия? При этом Ваш доход составит порядка 80-100% годовых от вложенных в проект средств.</w:t>
      </w:r>
    </w:p>
    <w:p w:rsidR="00457509" w:rsidRPr="00921772" w:rsidRDefault="00457509">
      <w:pPr>
        <w:pStyle w:val="ab"/>
        <w:rPr>
          <w:lang w:val="ru-RU"/>
        </w:rPr>
      </w:pPr>
      <w:r>
        <w:rPr>
          <w:lang w:val="ru-RU"/>
        </w:rPr>
        <w:t>Где границы Вашей деятельности могут быть установлены только количеством вложенных средств или привлечённых инвестиций. Вы получаете социально направленную программу с доходом от 80% от вложенных средств в объект.</w:t>
      </w:r>
      <w:r w:rsidR="00765B95">
        <w:rPr>
          <w:lang w:val="ru-RU"/>
        </w:rPr>
        <w:t xml:space="preserve"> При всем этом мы не стоим на месте, у нас в разработке еще несколько программ в сфере ЖКХ, мы проведем пилотные проекты и предоставим Вам бесплатно в рамках нашего договора, готовый продукт. При этом мы будем оказывать Вам консультации при любых вопросах, как технического, так и в продвижении. Ваше преимущество что мы будем предлагать Вам готовый продукт, а сами себе отводим роль экспериментировать и запускать новые направления в своем регионе. Мы предлагаем сотрудничество на выгодных для нас и Вас условиях.</w:t>
      </w:r>
    </w:p>
    <w:p w:rsidR="009F5C46" w:rsidRPr="00921772" w:rsidRDefault="00E40E90">
      <w:pPr>
        <w:pStyle w:val="2"/>
        <w:rPr>
          <w:lang w:val="ru-RU"/>
        </w:rPr>
      </w:pPr>
      <w:r w:rsidRPr="00921772">
        <w:rPr>
          <w:lang w:val="ru-RU"/>
        </w:rPr>
        <w:t>Обоснование</w:t>
      </w:r>
    </w:p>
    <w:p w:rsidR="009F5C46" w:rsidRDefault="00765B95">
      <w:pPr>
        <w:pStyle w:val="ab"/>
        <w:rPr>
          <w:lang w:val="ru-RU"/>
        </w:rPr>
      </w:pPr>
      <w:r>
        <w:rPr>
          <w:lang w:val="ru-RU"/>
        </w:rPr>
        <w:t xml:space="preserve"> Огромным плюсом данного проекта является полное </w:t>
      </w:r>
      <w:r w:rsidR="00CD12A1">
        <w:rPr>
          <w:lang w:val="ru-RU"/>
        </w:rPr>
        <w:t>отсутствие</w:t>
      </w:r>
      <w:r>
        <w:rPr>
          <w:lang w:val="ru-RU"/>
        </w:rPr>
        <w:t xml:space="preserve"> Федеральных и сетевых игроков!</w:t>
      </w:r>
    </w:p>
    <w:p w:rsidR="00765B95" w:rsidRDefault="00CD12A1">
      <w:pPr>
        <w:pStyle w:val="ab"/>
        <w:rPr>
          <w:lang w:val="ru-RU"/>
        </w:rPr>
      </w:pPr>
      <w:r>
        <w:rPr>
          <w:lang w:val="ru-RU"/>
        </w:rPr>
        <w:t>Сейчас сложно найти такую нишу. В</w:t>
      </w:r>
      <w:r w:rsidR="0097091E">
        <w:rPr>
          <w:lang w:val="ru-RU"/>
        </w:rPr>
        <w:t>ысокая маржи</w:t>
      </w:r>
      <w:r>
        <w:rPr>
          <w:lang w:val="ru-RU"/>
        </w:rPr>
        <w:t>нальность позволить в короткий срок окупить проект.</w:t>
      </w:r>
    </w:p>
    <w:p w:rsidR="00CD12A1" w:rsidRPr="00921772" w:rsidRDefault="00CD12A1">
      <w:pPr>
        <w:pStyle w:val="ab"/>
        <w:rPr>
          <w:lang w:val="ru-RU"/>
        </w:rPr>
      </w:pPr>
      <w:r>
        <w:rPr>
          <w:lang w:val="ru-RU"/>
        </w:rPr>
        <w:t>Возможность открывать филиалы и стать сетевой компанией. Покупка оборудования по общим контрактам! Это дает возможность дополнительных скидок и преференций.</w:t>
      </w:r>
      <w:r w:rsidR="0097091E">
        <w:rPr>
          <w:lang w:val="ru-RU"/>
        </w:rPr>
        <w:t xml:space="preserve"> В следствии чего увеличит маржи</w:t>
      </w:r>
      <w:r>
        <w:rPr>
          <w:lang w:val="ru-RU"/>
        </w:rPr>
        <w:t>нальность, а значит появится возможность развития бизнеса.</w:t>
      </w:r>
    </w:p>
    <w:p w:rsidR="009F5C46" w:rsidRPr="00921772" w:rsidRDefault="00E40E90" w:rsidP="00E40E90">
      <w:pPr>
        <w:pStyle w:val="a"/>
        <w:rPr>
          <w:lang w:val="ru-RU"/>
        </w:rPr>
      </w:pPr>
      <w:r w:rsidRPr="00921772">
        <w:rPr>
          <w:lang w:val="ru-RU"/>
        </w:rPr>
        <w:t>Исследования</w:t>
      </w:r>
    </w:p>
    <w:p w:rsidR="009F5C46" w:rsidRPr="00921772" w:rsidRDefault="00E40E90" w:rsidP="00E40E90">
      <w:pPr>
        <w:pStyle w:val="a"/>
        <w:rPr>
          <w:lang w:val="ru-RU"/>
        </w:rPr>
      </w:pPr>
      <w:r w:rsidRPr="00921772">
        <w:rPr>
          <w:lang w:val="ru-RU"/>
        </w:rPr>
        <w:t>Рыночные возможности</w:t>
      </w:r>
    </w:p>
    <w:p w:rsidR="009F5C46" w:rsidRPr="00921772" w:rsidRDefault="00E40E90" w:rsidP="00E40E90">
      <w:pPr>
        <w:pStyle w:val="a"/>
        <w:rPr>
          <w:lang w:val="ru-RU"/>
        </w:rPr>
      </w:pPr>
      <w:r w:rsidRPr="00921772">
        <w:rPr>
          <w:lang w:val="ru-RU"/>
        </w:rPr>
        <w:t>Соответствие миссии</w:t>
      </w:r>
    </w:p>
    <w:p w:rsidR="009F5C46" w:rsidRPr="00921772" w:rsidRDefault="00E40E90" w:rsidP="00E40E90">
      <w:pPr>
        <w:pStyle w:val="a"/>
        <w:rPr>
          <w:lang w:val="ru-RU"/>
        </w:rPr>
      </w:pPr>
      <w:r w:rsidRPr="00921772">
        <w:rPr>
          <w:lang w:val="ru-RU"/>
        </w:rPr>
        <w:t>Имеющиеся ресурсы и технологии</w:t>
      </w:r>
    </w:p>
    <w:p w:rsidR="009F5C46" w:rsidRPr="00921772" w:rsidRDefault="00E40E90">
      <w:pPr>
        <w:pStyle w:val="2"/>
        <w:rPr>
          <w:lang w:val="ru-RU"/>
        </w:rPr>
      </w:pPr>
      <w:r w:rsidRPr="00921772">
        <w:rPr>
          <w:lang w:val="ru-RU"/>
        </w:rPr>
        <w:t>Стратегия выполнения</w:t>
      </w:r>
    </w:p>
    <w:p w:rsidR="009F5C46" w:rsidRPr="00921772" w:rsidRDefault="00E40E90">
      <w:pPr>
        <w:rPr>
          <w:lang w:val="ru-RU"/>
        </w:rPr>
      </w:pPr>
      <w:r w:rsidRPr="00921772">
        <w:rPr>
          <w:lang w:val="ru-RU"/>
        </w:rPr>
        <w:t xml:space="preserve">Наша стратегия выполнения предполагает применение проверенных методик, привлечение высококвалифицированного персонала, а также оперативное реагирование на любые изменения в требованиях к конечным результатам. Ниже описана наша методика реализации проекта, в том числе </w:t>
      </w:r>
      <w:r w:rsidRPr="00921772">
        <w:rPr>
          <w:lang w:val="ru-RU"/>
        </w:rPr>
        <w:lastRenderedPageBreak/>
        <w:t>порядок его выполнения, предлагаемый график, а также причины, по которым мы рекомендуем выбрать именно такую стратегию.</w:t>
      </w:r>
    </w:p>
    <w:sdt>
      <w:sdtPr>
        <w:rPr>
          <w:lang w:val="ru-RU"/>
        </w:rPr>
        <w:id w:val="2041400931"/>
        <w:placeholder>
          <w:docPart w:val="4729456FE886460FAAF5F9C913F78D43"/>
        </w:placeholder>
      </w:sdtPr>
      <w:sdtEndPr/>
      <w:sdtContent>
        <w:p w:rsidR="009F5C46" w:rsidRPr="00921772" w:rsidRDefault="0097091E">
          <w:pPr>
            <w:pStyle w:val="ab"/>
            <w:rPr>
              <w:lang w:val="ru-RU"/>
            </w:rPr>
          </w:pPr>
          <w:r>
            <w:rPr>
              <w:lang w:val="ru-RU"/>
            </w:rPr>
            <w:t xml:space="preserve"> Агрессивный маркетинг. </w:t>
          </w:r>
          <w:r w:rsidR="00980B5A">
            <w:rPr>
              <w:lang w:val="ru-RU"/>
            </w:rPr>
            <w:t>Оповещение все УК, ТСЖ, ЖСК в вашем городе. Работа с советами домов. Работа с правоохранительными органами, при создании ситуационного центра вам будет необходимо взаимодействовать с ними. Ваша задача на стадии пилотного проекта, доказать необходимость установки системы в жилых домах. Мы предоставим вам всю информацию по взаимодействию и эффективному сотрудничеству.</w:t>
          </w:r>
        </w:p>
      </w:sdtContent>
    </w:sdt>
    <w:p w:rsidR="009F5C46" w:rsidRPr="00921772" w:rsidRDefault="00E40E90">
      <w:pPr>
        <w:pStyle w:val="2"/>
        <w:rPr>
          <w:lang w:val="ru-RU"/>
        </w:rPr>
      </w:pPr>
      <w:r w:rsidRPr="00921772">
        <w:rPr>
          <w:lang w:val="ru-RU"/>
        </w:rPr>
        <w:t>Технический и проектно-ориентированный подход</w:t>
      </w:r>
    </w:p>
    <w:p w:rsidR="009F5C46" w:rsidRPr="00921772" w:rsidRDefault="00980B5A">
      <w:pPr>
        <w:rPr>
          <w:lang w:val="ru-RU"/>
        </w:rPr>
      </w:pPr>
      <w:r>
        <w:rPr>
          <w:lang w:val="ru-RU"/>
        </w:rPr>
        <w:t xml:space="preserve"> Данный раздел будет передан Вам в рамках договора. В нем будет описан весь процесс с приведенными примерами.</w:t>
      </w:r>
    </w:p>
    <w:p w:rsidR="009F5C46" w:rsidRPr="00921772" w:rsidRDefault="00E40E90">
      <w:pPr>
        <w:pStyle w:val="2"/>
        <w:rPr>
          <w:lang w:val="ru-RU"/>
        </w:rPr>
      </w:pPr>
      <w:r w:rsidRPr="00921772">
        <w:rPr>
          <w:lang w:val="ru-RU"/>
        </w:rPr>
        <w:t>Ресурсы</w:t>
      </w:r>
    </w:p>
    <w:p w:rsidR="009F5C46" w:rsidRPr="00921772" w:rsidRDefault="00980B5A">
      <w:pPr>
        <w:rPr>
          <w:lang w:val="ru-RU"/>
        </w:rPr>
      </w:pPr>
      <w:r>
        <w:rPr>
          <w:lang w:val="ru-RU"/>
        </w:rPr>
        <w:t xml:space="preserve"> Мы предоставим Вам все оборудование с технической документацией и </w:t>
      </w:r>
      <w:r w:rsidR="00C73FF3">
        <w:rPr>
          <w:lang w:val="ru-RU"/>
        </w:rPr>
        <w:t>проконтролируем</w:t>
      </w:r>
      <w:r>
        <w:rPr>
          <w:lang w:val="ru-RU"/>
        </w:rPr>
        <w:t xml:space="preserve"> </w:t>
      </w:r>
      <w:r w:rsidR="00C73FF3">
        <w:rPr>
          <w:lang w:val="ru-RU"/>
        </w:rPr>
        <w:t>выполнения</w:t>
      </w:r>
      <w:r>
        <w:rPr>
          <w:lang w:val="ru-RU"/>
        </w:rPr>
        <w:t xml:space="preserve"> работ на первом этапе. Мы предоставим Вам скид</w:t>
      </w:r>
      <w:r w:rsidR="00C73FF3">
        <w:rPr>
          <w:lang w:val="ru-RU"/>
        </w:rPr>
        <w:t>ку от розничной цены. Мы предоставим Вам консультативные услуги по всем вопросам. Все оборудование проверено и имеет высокую степень работоспособности в разных климатических условиях.</w:t>
      </w:r>
    </w:p>
    <w:p w:rsidR="009F5C46" w:rsidRPr="00921772" w:rsidRDefault="00E40E90">
      <w:pPr>
        <w:pStyle w:val="2"/>
        <w:rPr>
          <w:lang w:val="ru-RU"/>
        </w:rPr>
      </w:pPr>
      <w:r w:rsidRPr="00921772">
        <w:rPr>
          <w:lang w:val="ru-RU"/>
        </w:rPr>
        <w:t>Конечные результаты проекта</w:t>
      </w:r>
    </w:p>
    <w:p w:rsidR="009F5C46" w:rsidRPr="00921772" w:rsidRDefault="00E40E90">
      <w:pPr>
        <w:rPr>
          <w:lang w:val="ru-RU"/>
        </w:rPr>
      </w:pPr>
      <w:r w:rsidRPr="00921772">
        <w:rPr>
          <w:lang w:val="ru-RU"/>
        </w:rPr>
        <w:t>Ниже приведен полный перечень конечных результатов проекта.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Project deliverables"/>
      </w:tblPr>
      <w:tblGrid>
        <w:gridCol w:w="2685"/>
        <w:gridCol w:w="6332"/>
      </w:tblGrid>
      <w:tr w:rsidR="009F5C46" w:rsidRPr="00921772" w:rsidTr="009F5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9" w:type="pct"/>
          </w:tcPr>
          <w:p w:rsidR="009F5C46" w:rsidRPr="00921772" w:rsidRDefault="00BB60C1">
            <w:pPr>
              <w:rPr>
                <w:lang w:val="ru-RU"/>
              </w:rPr>
            </w:pPr>
            <w:r w:rsidRPr="00921772">
              <w:rPr>
                <w:lang w:val="ru-RU"/>
              </w:rPr>
              <w:t>Конечный результат</w:t>
            </w:r>
          </w:p>
        </w:tc>
        <w:tc>
          <w:tcPr>
            <w:tcW w:w="3511" w:type="pct"/>
          </w:tcPr>
          <w:p w:rsidR="009F5C46" w:rsidRPr="00921772" w:rsidRDefault="00BB60C1">
            <w:pPr>
              <w:rPr>
                <w:lang w:val="ru-RU"/>
              </w:rPr>
            </w:pPr>
            <w:r w:rsidRPr="00921772">
              <w:rPr>
                <w:lang w:val="ru-RU"/>
              </w:rPr>
              <w:t>Описание</w:t>
            </w:r>
          </w:p>
        </w:tc>
      </w:tr>
      <w:tr w:rsidR="009F5C46" w:rsidRPr="00DD1E65" w:rsidTr="009F5C46">
        <w:tc>
          <w:tcPr>
            <w:tcW w:w="1489" w:type="pct"/>
          </w:tcPr>
          <w:p w:rsidR="009F5C46" w:rsidRPr="00921772" w:rsidRDefault="00C73FF3">
            <w:pPr>
              <w:rPr>
                <w:lang w:val="ru-RU"/>
              </w:rPr>
            </w:pPr>
            <w:r>
              <w:rPr>
                <w:lang w:val="ru-RU"/>
              </w:rPr>
              <w:t xml:space="preserve">Доминирование </w:t>
            </w:r>
          </w:p>
        </w:tc>
        <w:tc>
          <w:tcPr>
            <w:tcW w:w="3511" w:type="pct"/>
          </w:tcPr>
          <w:p w:rsidR="009F5C46" w:rsidRPr="00921772" w:rsidRDefault="00C73FF3">
            <w:pPr>
              <w:rPr>
                <w:lang w:val="ru-RU"/>
              </w:rPr>
            </w:pPr>
            <w:r>
              <w:rPr>
                <w:lang w:val="ru-RU"/>
              </w:rPr>
              <w:t>Полное доминирования в своем сегменте</w:t>
            </w:r>
          </w:p>
        </w:tc>
      </w:tr>
      <w:tr w:rsidR="009F5C46" w:rsidRPr="00DD1E65" w:rsidTr="009F5C46">
        <w:tc>
          <w:tcPr>
            <w:tcW w:w="1489" w:type="pct"/>
          </w:tcPr>
          <w:p w:rsidR="009F5C46" w:rsidRPr="00921772" w:rsidRDefault="00C73FF3">
            <w:pPr>
              <w:rPr>
                <w:lang w:val="ru-RU"/>
              </w:rPr>
            </w:pPr>
            <w:r>
              <w:rPr>
                <w:lang w:val="ru-RU"/>
              </w:rPr>
              <w:t xml:space="preserve">Сеть </w:t>
            </w:r>
          </w:p>
        </w:tc>
        <w:tc>
          <w:tcPr>
            <w:tcW w:w="3511" w:type="pct"/>
          </w:tcPr>
          <w:p w:rsidR="009F5C46" w:rsidRPr="00921772" w:rsidRDefault="00C73FF3">
            <w:pPr>
              <w:rPr>
                <w:lang w:val="ru-RU"/>
              </w:rPr>
            </w:pPr>
            <w:r>
              <w:rPr>
                <w:lang w:val="ru-RU"/>
              </w:rPr>
              <w:t>Открытие филиалов во всех стратегически важных городах вашего региона.</w:t>
            </w:r>
          </w:p>
        </w:tc>
      </w:tr>
      <w:tr w:rsidR="009F5C46" w:rsidRPr="00DD1E65" w:rsidTr="009F5C46">
        <w:tc>
          <w:tcPr>
            <w:tcW w:w="1489" w:type="pct"/>
          </w:tcPr>
          <w:p w:rsidR="009F5C46" w:rsidRPr="00921772" w:rsidRDefault="00C73FF3">
            <w:pPr>
              <w:rPr>
                <w:lang w:val="ru-RU"/>
              </w:rPr>
            </w:pPr>
            <w:r>
              <w:rPr>
                <w:lang w:val="ru-RU"/>
              </w:rPr>
              <w:t xml:space="preserve">Маржинальность </w:t>
            </w:r>
          </w:p>
        </w:tc>
        <w:tc>
          <w:tcPr>
            <w:tcW w:w="3511" w:type="pct"/>
          </w:tcPr>
          <w:p w:rsidR="009F5C46" w:rsidRPr="00921772" w:rsidRDefault="00C73FF3">
            <w:pPr>
              <w:rPr>
                <w:lang w:val="ru-RU"/>
              </w:rPr>
            </w:pPr>
            <w:r>
              <w:rPr>
                <w:lang w:val="ru-RU"/>
              </w:rPr>
              <w:t>Выход на доходность свыше 120% годовых.</w:t>
            </w:r>
          </w:p>
        </w:tc>
      </w:tr>
    </w:tbl>
    <w:p w:rsidR="009F5C46" w:rsidRPr="00921772" w:rsidRDefault="00BB60C1">
      <w:pPr>
        <w:pStyle w:val="2"/>
        <w:rPr>
          <w:lang w:val="ru-RU"/>
        </w:rPr>
      </w:pPr>
      <w:r w:rsidRPr="00921772">
        <w:rPr>
          <w:lang w:val="ru-RU"/>
        </w:rPr>
        <w:t>Временная шкала выполнения</w:t>
      </w:r>
    </w:p>
    <w:p w:rsidR="009F5C46" w:rsidRPr="00921772" w:rsidRDefault="00BB7F93">
      <w:pPr>
        <w:pStyle w:val="ab"/>
        <w:rPr>
          <w:lang w:val="ru-RU"/>
        </w:rPr>
      </w:pPr>
      <w:r>
        <w:rPr>
          <w:lang w:val="ru-RU"/>
        </w:rPr>
        <w:t xml:space="preserve"> </w:t>
      </w:r>
    </w:p>
    <w:p w:rsidR="009F5C46" w:rsidRPr="00921772" w:rsidRDefault="00BB60C1">
      <w:pPr>
        <w:rPr>
          <w:lang w:val="ru-RU"/>
        </w:rPr>
      </w:pPr>
      <w:r w:rsidRPr="00921772">
        <w:rPr>
          <w:lang w:val="ru-RU"/>
        </w:rPr>
        <w:t>Ниже приведены основные даты проекта. Они представляют собой наиболее вероятный прогноз и могут быть пересмотрены до подписания договора.</w:t>
      </w:r>
    </w:p>
    <w:p w:rsidR="009F5C46" w:rsidRDefault="00BB7F93">
      <w:pPr>
        <w:pStyle w:val="ab"/>
        <w:rPr>
          <w:lang w:val="ru-RU"/>
        </w:rPr>
      </w:pPr>
      <w:r>
        <w:rPr>
          <w:lang w:val="ru-RU"/>
        </w:rPr>
        <w:t xml:space="preserve"> </w:t>
      </w:r>
    </w:p>
    <w:p w:rsidR="00E03C0A" w:rsidRDefault="00E03C0A">
      <w:pPr>
        <w:pStyle w:val="ab"/>
        <w:rPr>
          <w:lang w:val="ru-RU"/>
        </w:rPr>
      </w:pPr>
    </w:p>
    <w:p w:rsidR="00E03C0A" w:rsidRPr="00921772" w:rsidRDefault="00E03C0A">
      <w:pPr>
        <w:pStyle w:val="ab"/>
        <w:rPr>
          <w:lang w:val="ru-RU"/>
        </w:rPr>
      </w:pP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Project timeline"/>
      </w:tblPr>
      <w:tblGrid>
        <w:gridCol w:w="3814"/>
        <w:gridCol w:w="1735"/>
        <w:gridCol w:w="1733"/>
        <w:gridCol w:w="1735"/>
      </w:tblGrid>
      <w:tr w:rsidR="009F5C46" w:rsidRPr="00921772" w:rsidTr="00E0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5" w:type="pct"/>
          </w:tcPr>
          <w:p w:rsidR="009F5C46" w:rsidRPr="00921772" w:rsidRDefault="00BB60C1">
            <w:pPr>
              <w:rPr>
                <w:lang w:val="ru-RU"/>
              </w:rPr>
            </w:pPr>
            <w:r w:rsidRPr="00921772">
              <w:rPr>
                <w:lang w:val="ru-RU"/>
              </w:rPr>
              <w:t>Описание</w:t>
            </w:r>
          </w:p>
        </w:tc>
        <w:tc>
          <w:tcPr>
            <w:tcW w:w="962" w:type="pct"/>
          </w:tcPr>
          <w:p w:rsidR="009F5C46" w:rsidRPr="00921772" w:rsidRDefault="00BB60C1">
            <w:pPr>
              <w:rPr>
                <w:lang w:val="ru-RU"/>
              </w:rPr>
            </w:pPr>
            <w:r w:rsidRPr="00921772">
              <w:rPr>
                <w:lang w:val="ru-RU"/>
              </w:rPr>
              <w:t>Дата начала</w:t>
            </w:r>
          </w:p>
        </w:tc>
        <w:tc>
          <w:tcPr>
            <w:tcW w:w="961" w:type="pct"/>
          </w:tcPr>
          <w:p w:rsidR="009F5C46" w:rsidRPr="00921772" w:rsidRDefault="00BB60C1">
            <w:pPr>
              <w:rPr>
                <w:lang w:val="ru-RU"/>
              </w:rPr>
            </w:pPr>
            <w:r w:rsidRPr="00921772">
              <w:rPr>
                <w:lang w:val="ru-RU"/>
              </w:rPr>
              <w:t>Дата окончания</w:t>
            </w:r>
          </w:p>
        </w:tc>
        <w:tc>
          <w:tcPr>
            <w:tcW w:w="962" w:type="pct"/>
          </w:tcPr>
          <w:p w:rsidR="009F5C46" w:rsidRPr="00921772" w:rsidRDefault="00BB60C1">
            <w:pPr>
              <w:rPr>
                <w:lang w:val="ru-RU"/>
              </w:rPr>
            </w:pPr>
            <w:r w:rsidRPr="00921772">
              <w:rPr>
                <w:lang w:val="ru-RU"/>
              </w:rPr>
              <w:t>Длительность</w:t>
            </w:r>
          </w:p>
        </w:tc>
      </w:tr>
      <w:tr w:rsidR="009F5C46" w:rsidRPr="00921772" w:rsidTr="00E03C0A">
        <w:tc>
          <w:tcPr>
            <w:tcW w:w="2115" w:type="pct"/>
          </w:tcPr>
          <w:p w:rsidR="009F5C46" w:rsidRPr="00921772" w:rsidRDefault="00BB7F93">
            <w:pPr>
              <w:rPr>
                <w:lang w:val="ru-RU"/>
              </w:rPr>
            </w:pPr>
            <w:r>
              <w:rPr>
                <w:lang w:val="ru-RU"/>
              </w:rPr>
              <w:t xml:space="preserve">Безопасность города </w:t>
            </w:r>
          </w:p>
        </w:tc>
        <w:tc>
          <w:tcPr>
            <w:tcW w:w="962" w:type="pct"/>
          </w:tcPr>
          <w:p w:rsidR="009F5C46" w:rsidRPr="00921772" w:rsidRDefault="00BB7F93">
            <w:pPr>
              <w:rPr>
                <w:lang w:val="ru-RU"/>
              </w:rPr>
            </w:pPr>
            <w:r>
              <w:rPr>
                <w:lang w:val="ru-RU"/>
              </w:rPr>
              <w:t>Подписание договора.</w:t>
            </w:r>
          </w:p>
        </w:tc>
        <w:tc>
          <w:tcPr>
            <w:tcW w:w="961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60 месяцев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60 месяцев </w:t>
            </w:r>
          </w:p>
        </w:tc>
      </w:tr>
      <w:tr w:rsidR="009F5C46" w:rsidRPr="00921772" w:rsidTr="00E03C0A">
        <w:tc>
          <w:tcPr>
            <w:tcW w:w="2115" w:type="pct"/>
          </w:tcPr>
          <w:p w:rsidR="009F5C46" w:rsidRPr="00921772" w:rsidRDefault="00BB7F93">
            <w:pPr>
              <w:rPr>
                <w:lang w:val="ru-RU"/>
              </w:rPr>
            </w:pPr>
            <w:r>
              <w:rPr>
                <w:lang w:val="ru-RU"/>
              </w:rPr>
              <w:t xml:space="preserve">Пилотный проект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30 дней после подписания договора </w:t>
            </w:r>
          </w:p>
        </w:tc>
        <w:tc>
          <w:tcPr>
            <w:tcW w:w="961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12 месяцев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12 месяцев </w:t>
            </w:r>
          </w:p>
        </w:tc>
      </w:tr>
      <w:tr w:rsidR="009F5C46" w:rsidRPr="00921772" w:rsidTr="00E03C0A">
        <w:tc>
          <w:tcPr>
            <w:tcW w:w="2115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Основной проект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13 месяцев после подписания договора </w:t>
            </w:r>
          </w:p>
        </w:tc>
        <w:tc>
          <w:tcPr>
            <w:tcW w:w="961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47 месяцев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47 месяцев </w:t>
            </w:r>
          </w:p>
        </w:tc>
      </w:tr>
      <w:tr w:rsidR="009F5C46" w:rsidRPr="00921772" w:rsidTr="00E03C0A">
        <w:tc>
          <w:tcPr>
            <w:tcW w:w="2115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Пролонгация договора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61 месяц </w:t>
            </w:r>
          </w:p>
        </w:tc>
        <w:tc>
          <w:tcPr>
            <w:tcW w:w="961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60 месяцев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60 месяцев </w:t>
            </w:r>
          </w:p>
        </w:tc>
      </w:tr>
      <w:tr w:rsidR="009F5C46" w:rsidRPr="00D3700A" w:rsidTr="00E03C0A">
        <w:tc>
          <w:tcPr>
            <w:tcW w:w="2115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Объединение контрактов с клиентами на обслуживание видео и домофонов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24 месяца с начала работы </w:t>
            </w:r>
          </w:p>
        </w:tc>
        <w:tc>
          <w:tcPr>
            <w:tcW w:w="961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На время действия договора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>На время действия договора</w:t>
            </w:r>
          </w:p>
        </w:tc>
      </w:tr>
      <w:tr w:rsidR="009F5C46" w:rsidRPr="00921772" w:rsidTr="00E03C0A">
        <w:tc>
          <w:tcPr>
            <w:tcW w:w="2115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Подключение коммерческих объектов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>24 месяца с начала работы</w:t>
            </w:r>
          </w:p>
        </w:tc>
        <w:tc>
          <w:tcPr>
            <w:tcW w:w="961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>На время действия договора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>На время действия договора</w:t>
            </w:r>
          </w:p>
        </w:tc>
      </w:tr>
      <w:tr w:rsidR="009F5C46" w:rsidRPr="00921772" w:rsidTr="00E03C0A">
        <w:tc>
          <w:tcPr>
            <w:tcW w:w="2115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Закрытия ситуационного центра 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 xml:space="preserve">24 месяца с начала работы </w:t>
            </w:r>
          </w:p>
        </w:tc>
        <w:tc>
          <w:tcPr>
            <w:tcW w:w="961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>На время действия договора</w:t>
            </w:r>
          </w:p>
        </w:tc>
        <w:tc>
          <w:tcPr>
            <w:tcW w:w="962" w:type="pct"/>
          </w:tcPr>
          <w:p w:rsidR="009F5C46" w:rsidRPr="00921772" w:rsidRDefault="00D3700A">
            <w:pPr>
              <w:rPr>
                <w:lang w:val="ru-RU"/>
              </w:rPr>
            </w:pPr>
            <w:r>
              <w:rPr>
                <w:lang w:val="ru-RU"/>
              </w:rPr>
              <w:t>На время действия договора</w:t>
            </w:r>
          </w:p>
        </w:tc>
      </w:tr>
      <w:tr w:rsidR="009F5C46" w:rsidRPr="006710B0" w:rsidTr="00E03C0A">
        <w:tc>
          <w:tcPr>
            <w:tcW w:w="2115" w:type="pct"/>
          </w:tcPr>
          <w:p w:rsidR="009F5C46" w:rsidRPr="00921772" w:rsidRDefault="006710B0">
            <w:pPr>
              <w:rPr>
                <w:lang w:val="ru-RU"/>
              </w:rPr>
            </w:pPr>
            <w:r>
              <w:rPr>
                <w:lang w:val="ru-RU"/>
              </w:rPr>
              <w:t xml:space="preserve">Выполнения плана по белее 70%-ному охвату рынка </w:t>
            </w:r>
          </w:p>
        </w:tc>
        <w:tc>
          <w:tcPr>
            <w:tcW w:w="962" w:type="pct"/>
          </w:tcPr>
          <w:p w:rsidR="009F5C46" w:rsidRPr="00921772" w:rsidRDefault="006710B0">
            <w:pPr>
              <w:rPr>
                <w:lang w:val="ru-RU"/>
              </w:rPr>
            </w:pPr>
            <w:r>
              <w:rPr>
                <w:lang w:val="ru-RU"/>
              </w:rPr>
              <w:t xml:space="preserve">Подписания договора </w:t>
            </w:r>
          </w:p>
        </w:tc>
        <w:tc>
          <w:tcPr>
            <w:tcW w:w="961" w:type="pct"/>
          </w:tcPr>
          <w:p w:rsidR="009F5C46" w:rsidRPr="00921772" w:rsidRDefault="006710B0">
            <w:pPr>
              <w:rPr>
                <w:lang w:val="ru-RU"/>
              </w:rPr>
            </w:pPr>
            <w:r>
              <w:rPr>
                <w:lang w:val="ru-RU"/>
              </w:rPr>
              <w:t xml:space="preserve">48 месяцев </w:t>
            </w:r>
          </w:p>
        </w:tc>
        <w:tc>
          <w:tcPr>
            <w:tcW w:w="962" w:type="pct"/>
          </w:tcPr>
          <w:p w:rsidR="009F5C46" w:rsidRPr="00921772" w:rsidRDefault="006710B0">
            <w:pPr>
              <w:rPr>
                <w:lang w:val="ru-RU"/>
              </w:rPr>
            </w:pPr>
            <w:r>
              <w:rPr>
                <w:lang w:val="ru-RU"/>
              </w:rPr>
              <w:t>На время действия договора</w:t>
            </w:r>
          </w:p>
        </w:tc>
      </w:tr>
    </w:tbl>
    <w:p w:rsidR="009F5C46" w:rsidRPr="00921772" w:rsidRDefault="00BB60C1">
      <w:pPr>
        <w:pStyle w:val="2"/>
        <w:rPr>
          <w:lang w:val="ru-RU"/>
        </w:rPr>
      </w:pPr>
      <w:r w:rsidRPr="00921772">
        <w:rPr>
          <w:lang w:val="ru-RU"/>
        </w:rPr>
        <w:t>Предоставляемые материалы</w:t>
      </w:r>
    </w:p>
    <w:p w:rsidR="009F5C46" w:rsidRPr="00921772" w:rsidRDefault="00BB60C1">
      <w:pPr>
        <w:rPr>
          <w:lang w:val="ru-RU"/>
        </w:rPr>
      </w:pPr>
      <w:r w:rsidRPr="00921772">
        <w:rPr>
          <w:lang w:val="ru-RU"/>
        </w:rPr>
        <w:t xml:space="preserve">Указанные ниже материалы и сведения должны быть предоставлены в рамках этого проекта компанией </w:t>
      </w:r>
      <w:sdt>
        <w:sdtPr>
          <w:rPr>
            <w:lang w:val="ru-RU"/>
          </w:rPr>
          <w:alias w:val="Имя клиента"/>
          <w:tag w:val=""/>
          <w:id w:val="682790320"/>
          <w:placeholder>
            <w:docPart w:val="373F133BF6FD4EB69F52E199A2A31BF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92A95">
            <w:rPr>
              <w:lang w:val="ru-RU"/>
            </w:rPr>
            <w:t xml:space="preserve"> </w:t>
          </w:r>
        </w:sdtContent>
      </w:sdt>
      <w:r w:rsidR="0090507E" w:rsidRPr="00921772">
        <w:rPr>
          <w:lang w:val="ru-RU"/>
        </w:rPr>
        <w:t xml:space="preserve"> </w:t>
      </w:r>
      <w:r w:rsidR="003C4288" w:rsidRPr="00921772">
        <w:rPr>
          <w:lang w:val="ru-RU"/>
        </w:rPr>
        <w:t xml:space="preserve">Чтобы компания </w:t>
      </w:r>
      <w:sdt>
        <w:sdtPr>
          <w:rPr>
            <w:lang w:val="ru-RU"/>
          </w:rPr>
          <w:alias w:val="Название организации"/>
          <w:tag w:val=""/>
          <w:id w:val="-246501799"/>
          <w:placeholder>
            <w:docPart w:val="F052B1FDB2A34D58B88E1E743BF75B5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C5A15">
            <w:rPr>
              <w:lang w:val="ru-RU"/>
            </w:rPr>
            <w:t>Безопасный дом</w:t>
          </w:r>
        </w:sdtContent>
      </w:sdt>
      <w:r w:rsidR="003C4288" w:rsidRPr="00921772">
        <w:rPr>
          <w:lang w:val="ru-RU"/>
        </w:rPr>
        <w:t xml:space="preserve"> могла обеспечить соблюдение графика, эта информация должна предоставляться своевременно. Соответствующие сроки в приведенной ниже таблице являются нашим прогнозом исходя из предлагаемого нами графика выполнения проекта.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Materials to be supplied"/>
      </w:tblPr>
      <w:tblGrid>
        <w:gridCol w:w="7178"/>
        <w:gridCol w:w="1839"/>
      </w:tblGrid>
      <w:tr w:rsidR="009F5C46" w:rsidRPr="00921772" w:rsidTr="009F5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0" w:type="pct"/>
          </w:tcPr>
          <w:p w:rsidR="009F5C46" w:rsidRPr="00921772" w:rsidRDefault="003C4288" w:rsidP="003C4288">
            <w:pPr>
              <w:rPr>
                <w:lang w:val="ru-RU"/>
              </w:rPr>
            </w:pPr>
            <w:r w:rsidRPr="00921772">
              <w:rPr>
                <w:lang w:val="ru-RU"/>
              </w:rPr>
              <w:t xml:space="preserve">Материалы, предоставляемые компанией </w:t>
            </w:r>
            <w:sdt>
              <w:sdtPr>
                <w:rPr>
                  <w:lang w:val="ru-RU"/>
                </w:rPr>
                <w:alias w:val="Имя клиента"/>
                <w:tag w:val=""/>
                <w:id w:val="1721326459"/>
                <w:placeholder>
                  <w:docPart w:val="373F133BF6FD4EB69F52E199A2A31BF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92A95">
                  <w:rPr>
                    <w:lang w:val="ru-RU"/>
                  </w:rPr>
                  <w:t xml:space="preserve"> </w:t>
                </w:r>
              </w:sdtContent>
            </w:sdt>
          </w:p>
        </w:tc>
        <w:tc>
          <w:tcPr>
            <w:tcW w:w="960" w:type="pct"/>
          </w:tcPr>
          <w:p w:rsidR="009F5C46" w:rsidRPr="00921772" w:rsidRDefault="003C4288">
            <w:pPr>
              <w:rPr>
                <w:lang w:val="ru-RU"/>
              </w:rPr>
            </w:pPr>
            <w:r w:rsidRPr="00921772">
              <w:rPr>
                <w:lang w:val="ru-RU"/>
              </w:rPr>
              <w:t>Срок предоставления</w:t>
            </w:r>
            <w:r w:rsidR="0090507E" w:rsidRPr="00921772">
              <w:rPr>
                <w:lang w:val="ru-RU"/>
              </w:rPr>
              <w:t>*</w:t>
            </w:r>
          </w:p>
        </w:tc>
      </w:tr>
      <w:tr w:rsidR="009F5C46" w:rsidRPr="00DD1E65" w:rsidTr="009F5C46">
        <w:tc>
          <w:tcPr>
            <w:tcW w:w="4040" w:type="pct"/>
          </w:tcPr>
          <w:p w:rsidR="009F5C46" w:rsidRPr="006710B0" w:rsidRDefault="006710B0">
            <w:pPr>
              <w:rPr>
                <w:lang w:val="ru-RU"/>
              </w:rPr>
            </w:pPr>
            <w:r>
              <w:rPr>
                <w:lang w:val="ru-RU"/>
              </w:rPr>
              <w:t xml:space="preserve">Оборудование для установки системы, согласно проекту </w:t>
            </w:r>
            <w:r w:rsidRPr="006710B0">
              <w:rPr>
                <w:lang w:val="ru-RU"/>
              </w:rPr>
              <w:t xml:space="preserve"> </w:t>
            </w:r>
          </w:p>
        </w:tc>
        <w:tc>
          <w:tcPr>
            <w:tcW w:w="960" w:type="pct"/>
          </w:tcPr>
          <w:p w:rsidR="009F5C46" w:rsidRPr="00921772" w:rsidRDefault="006710B0">
            <w:pPr>
              <w:rPr>
                <w:lang w:val="ru-RU"/>
              </w:rPr>
            </w:pPr>
            <w:r>
              <w:rPr>
                <w:lang w:val="ru-RU"/>
              </w:rPr>
              <w:t xml:space="preserve">За 14 дней ( без учета доставки) </w:t>
            </w:r>
          </w:p>
        </w:tc>
      </w:tr>
      <w:tr w:rsidR="009F5C46" w:rsidRPr="006710B0" w:rsidTr="009F5C46">
        <w:tc>
          <w:tcPr>
            <w:tcW w:w="4040" w:type="pct"/>
          </w:tcPr>
          <w:p w:rsidR="009F5C46" w:rsidRPr="00921772" w:rsidRDefault="006710B0">
            <w:pPr>
              <w:rPr>
                <w:lang w:val="ru-RU"/>
              </w:rPr>
            </w:pPr>
            <w:r>
              <w:rPr>
                <w:lang w:val="ru-RU"/>
              </w:rPr>
              <w:t xml:space="preserve">Необходимая документация в рамках проекта </w:t>
            </w:r>
          </w:p>
        </w:tc>
        <w:tc>
          <w:tcPr>
            <w:tcW w:w="960" w:type="pct"/>
          </w:tcPr>
          <w:p w:rsidR="009F5C46" w:rsidRPr="00921772" w:rsidRDefault="006710B0">
            <w:pPr>
              <w:rPr>
                <w:lang w:val="ru-RU"/>
              </w:rPr>
            </w:pPr>
            <w:r>
              <w:rPr>
                <w:lang w:val="ru-RU"/>
              </w:rPr>
              <w:t xml:space="preserve">7 дней в электроном виде </w:t>
            </w:r>
          </w:p>
        </w:tc>
      </w:tr>
      <w:tr w:rsidR="009F5C46" w:rsidRPr="006710B0" w:rsidTr="009F5C46">
        <w:tc>
          <w:tcPr>
            <w:tcW w:w="4040" w:type="pct"/>
          </w:tcPr>
          <w:p w:rsidR="009F5C46" w:rsidRPr="00921772" w:rsidRDefault="006710B0">
            <w:pPr>
              <w:rPr>
                <w:lang w:val="ru-RU"/>
              </w:rPr>
            </w:pPr>
            <w:r>
              <w:rPr>
                <w:lang w:val="ru-RU"/>
              </w:rPr>
              <w:t xml:space="preserve">Брак или гарантийные возвраты </w:t>
            </w:r>
          </w:p>
        </w:tc>
        <w:tc>
          <w:tcPr>
            <w:tcW w:w="960" w:type="pct"/>
          </w:tcPr>
          <w:p w:rsidR="009F5C46" w:rsidRPr="00921772" w:rsidRDefault="006710B0">
            <w:pPr>
              <w:rPr>
                <w:lang w:val="ru-RU"/>
              </w:rPr>
            </w:pPr>
            <w:r>
              <w:rPr>
                <w:lang w:val="ru-RU"/>
              </w:rPr>
              <w:t>60 дней по получению</w:t>
            </w:r>
          </w:p>
        </w:tc>
      </w:tr>
    </w:tbl>
    <w:p w:rsidR="009F5C46" w:rsidRPr="00921772" w:rsidRDefault="003C4288">
      <w:pPr>
        <w:pStyle w:val="af0"/>
        <w:rPr>
          <w:lang w:val="ru-RU"/>
        </w:rPr>
      </w:pPr>
      <w:r w:rsidRPr="00921772">
        <w:rPr>
          <w:lang w:val="ru-RU"/>
        </w:rPr>
        <w:t>*Мы не несем ответственности за дополнительные расходы в связи с непредоставлением клиентом необходимых материалов в оговоренные сроки.</w:t>
      </w:r>
    </w:p>
    <w:p w:rsidR="009F5C46" w:rsidRPr="00921772" w:rsidRDefault="003C4288">
      <w:pPr>
        <w:pStyle w:val="1"/>
        <w:rPr>
          <w:lang w:val="ru-RU"/>
        </w:rPr>
      </w:pPr>
      <w:r w:rsidRPr="00921772">
        <w:rPr>
          <w:lang w:val="ru-RU"/>
        </w:rPr>
        <w:t>Предполагаемые результаты</w:t>
      </w:r>
    </w:p>
    <w:p w:rsidR="009F5C46" w:rsidRPr="00921772" w:rsidRDefault="0011250D">
      <w:pPr>
        <w:pStyle w:val="ab"/>
        <w:rPr>
          <w:lang w:val="ru-RU"/>
        </w:rPr>
      </w:pPr>
      <w:r>
        <w:rPr>
          <w:lang w:val="ru-RU"/>
        </w:rPr>
        <w:t xml:space="preserve"> </w:t>
      </w:r>
    </w:p>
    <w:p w:rsidR="009F5C46" w:rsidRPr="00921772" w:rsidRDefault="003C4288">
      <w:pPr>
        <w:rPr>
          <w:lang w:val="ru-RU"/>
        </w:rPr>
      </w:pPr>
      <w:r w:rsidRPr="00921772">
        <w:rPr>
          <w:lang w:val="ru-RU"/>
        </w:rPr>
        <w:t>Мы рассчитываем, что решение, предложенное нами</w:t>
      </w:r>
      <w:r w:rsidR="006710B0">
        <w:rPr>
          <w:lang w:val="ru-RU"/>
        </w:rPr>
        <w:t xml:space="preserve"> </w:t>
      </w:r>
      <w:r w:rsidR="0011250D">
        <w:rPr>
          <w:lang w:val="ru-RU"/>
        </w:rPr>
        <w:t xml:space="preserve">Вашей </w:t>
      </w:r>
      <w:r w:rsidR="0011250D" w:rsidRPr="00921772">
        <w:rPr>
          <w:lang w:val="ru-RU"/>
        </w:rPr>
        <w:t>компании, позволить</w:t>
      </w:r>
      <w:r w:rsidRPr="00921772">
        <w:rPr>
          <w:lang w:val="ru-RU"/>
        </w:rPr>
        <w:t xml:space="preserve"> достичь указанных ниже </w:t>
      </w:r>
      <w:r w:rsidR="0011250D" w:rsidRPr="00921772">
        <w:rPr>
          <w:lang w:val="ru-RU"/>
        </w:rPr>
        <w:t>результатов.</w:t>
      </w:r>
    </w:p>
    <w:p w:rsidR="009F5C46" w:rsidRPr="00921772" w:rsidRDefault="003C4288">
      <w:pPr>
        <w:pStyle w:val="2"/>
        <w:rPr>
          <w:lang w:val="ru-RU"/>
        </w:rPr>
      </w:pPr>
      <w:r w:rsidRPr="00921772">
        <w:rPr>
          <w:lang w:val="ru-RU"/>
        </w:rPr>
        <w:t>Финансовая выгода</w:t>
      </w:r>
    </w:p>
    <w:p w:rsidR="009F5C46" w:rsidRPr="00921772" w:rsidRDefault="0090507E" w:rsidP="00C31DB8">
      <w:pPr>
        <w:pStyle w:val="a"/>
        <w:rPr>
          <w:lang w:val="ru-RU"/>
        </w:rPr>
      </w:pPr>
      <w:r w:rsidRPr="00921772">
        <w:rPr>
          <w:lang w:val="ru-RU"/>
        </w:rPr>
        <w:t>&lt;</w:t>
      </w:r>
      <w:r w:rsidR="006710B0">
        <w:rPr>
          <w:lang w:val="ru-RU"/>
        </w:rPr>
        <w:t>Результат 1: Первые 16 недель, заключения договоров в рамках пилотного проекта.</w:t>
      </w:r>
    </w:p>
    <w:p w:rsidR="009F5C46" w:rsidRPr="00921772" w:rsidRDefault="0090507E" w:rsidP="00C31DB8">
      <w:pPr>
        <w:pStyle w:val="a"/>
        <w:rPr>
          <w:lang w:val="ru-RU"/>
        </w:rPr>
      </w:pPr>
      <w:r w:rsidRPr="00921772">
        <w:rPr>
          <w:lang w:val="ru-RU"/>
        </w:rPr>
        <w:t>&lt;</w:t>
      </w:r>
      <w:r w:rsidR="00C31DB8" w:rsidRPr="00921772">
        <w:rPr>
          <w:lang w:val="ru-RU"/>
        </w:rPr>
        <w:t>Результат</w:t>
      </w:r>
      <w:r w:rsidR="006710B0">
        <w:rPr>
          <w:lang w:val="ru-RU"/>
        </w:rPr>
        <w:t xml:space="preserve"> 2: </w:t>
      </w:r>
      <w:r w:rsidR="0011250D">
        <w:rPr>
          <w:lang w:val="ru-RU"/>
        </w:rPr>
        <w:t xml:space="preserve">Быстрая окупаемость объектов, высокая маржинальность </w:t>
      </w:r>
    </w:p>
    <w:p w:rsidR="009F5C46" w:rsidRPr="00921772" w:rsidRDefault="0090507E" w:rsidP="00C31DB8">
      <w:pPr>
        <w:pStyle w:val="a"/>
        <w:rPr>
          <w:lang w:val="ru-RU"/>
        </w:rPr>
      </w:pPr>
      <w:r w:rsidRPr="00921772">
        <w:rPr>
          <w:lang w:val="ru-RU"/>
        </w:rPr>
        <w:t>&lt;</w:t>
      </w:r>
      <w:r w:rsidR="0011250D">
        <w:rPr>
          <w:lang w:val="ru-RU"/>
        </w:rPr>
        <w:t xml:space="preserve">Результат 3: Отсутствия конкуренции с сетевыми компаниями, низкие рекламные бюджеты </w:t>
      </w:r>
    </w:p>
    <w:p w:rsidR="009F5C46" w:rsidRDefault="009F5C46" w:rsidP="0011250D">
      <w:pPr>
        <w:pStyle w:val="a"/>
        <w:numPr>
          <w:ilvl w:val="0"/>
          <w:numId w:val="0"/>
        </w:numPr>
        <w:ind w:left="432" w:hanging="288"/>
        <w:rPr>
          <w:lang w:val="ru-RU"/>
        </w:rPr>
      </w:pPr>
    </w:p>
    <w:p w:rsidR="009F5C46" w:rsidRPr="00921772" w:rsidRDefault="009F5C46">
      <w:pPr>
        <w:pStyle w:val="2"/>
        <w:rPr>
          <w:lang w:val="ru-RU"/>
        </w:rPr>
      </w:pPr>
    </w:p>
    <w:p w:rsidR="009F5C46" w:rsidRPr="00921772" w:rsidRDefault="0011250D">
      <w:pPr>
        <w:rPr>
          <w:lang w:val="ru-RU"/>
        </w:rPr>
      </w:pPr>
      <w:r>
        <w:rPr>
          <w:lang w:val="ru-RU"/>
        </w:rPr>
        <w:t xml:space="preserve"> </w:t>
      </w:r>
    </w:p>
    <w:p w:rsidR="009F5C46" w:rsidRPr="00921772" w:rsidRDefault="00D77C35">
      <w:pPr>
        <w:pStyle w:val="1"/>
        <w:rPr>
          <w:lang w:val="ru-RU"/>
        </w:rPr>
      </w:pPr>
      <w:r w:rsidRPr="00921772">
        <w:rPr>
          <w:lang w:val="ru-RU"/>
        </w:rPr>
        <w:lastRenderedPageBreak/>
        <w:t>Цена</w:t>
      </w:r>
    </w:p>
    <w:p w:rsidR="009F5C46" w:rsidRPr="00921772" w:rsidRDefault="00D77C35">
      <w:pPr>
        <w:rPr>
          <w:lang w:val="ru-RU"/>
        </w:rPr>
      </w:pPr>
      <w:r w:rsidRPr="00921772">
        <w:rPr>
          <w:lang w:val="ru-RU"/>
        </w:rPr>
        <w:t xml:space="preserve">В приведенной ниже таблице представлены подробные сведения о ценах на описанные нами в настоящем предложении услуги. Эти цены действительны в течение </w:t>
      </w:r>
      <w:r w:rsidR="00401FA6">
        <w:rPr>
          <w:lang w:val="ru-RU"/>
        </w:rPr>
        <w:t>30 дней</w:t>
      </w:r>
      <w:r w:rsidR="0090507E" w:rsidRPr="00921772">
        <w:rPr>
          <w:lang w:val="ru-RU"/>
        </w:rPr>
        <w:t xml:space="preserve"> </w:t>
      </w:r>
      <w:r w:rsidRPr="00921772">
        <w:rPr>
          <w:lang w:val="ru-RU"/>
        </w:rPr>
        <w:t>со дня предложения.</w:t>
      </w:r>
    </w:p>
    <w:tbl>
      <w:tblPr>
        <w:tblStyle w:val="ProposalTable"/>
        <w:tblW w:w="5000" w:type="pct"/>
        <w:tblLook w:val="04E0" w:firstRow="1" w:lastRow="1" w:firstColumn="1" w:lastColumn="0" w:noHBand="0" w:noVBand="1"/>
        <w:tblDescription w:val="Pricing summary"/>
      </w:tblPr>
      <w:tblGrid>
        <w:gridCol w:w="7026"/>
        <w:gridCol w:w="1991"/>
      </w:tblGrid>
      <w:tr w:rsidR="009F5C46" w:rsidRPr="00921772" w:rsidTr="009F5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96" w:type="pct"/>
          </w:tcPr>
          <w:p w:rsidR="009F5C46" w:rsidRPr="00921772" w:rsidRDefault="0011250D" w:rsidP="00D77C35">
            <w:pPr>
              <w:rPr>
                <w:lang w:val="ru-RU"/>
              </w:rPr>
            </w:pPr>
            <w:r>
              <w:rPr>
                <w:lang w:val="ru-RU"/>
              </w:rPr>
              <w:t xml:space="preserve">Стоимость услуг — Франшиза </w:t>
            </w:r>
          </w:p>
        </w:tc>
        <w:tc>
          <w:tcPr>
            <w:tcW w:w="1104" w:type="pct"/>
          </w:tcPr>
          <w:p w:rsidR="009F5C46" w:rsidRPr="00921772" w:rsidRDefault="00D77C35">
            <w:pPr>
              <w:rPr>
                <w:lang w:val="ru-RU"/>
              </w:rPr>
            </w:pPr>
            <w:r w:rsidRPr="00921772">
              <w:rPr>
                <w:lang w:val="ru-RU"/>
              </w:rPr>
              <w:t>Цена</w:t>
            </w:r>
          </w:p>
        </w:tc>
      </w:tr>
      <w:tr w:rsidR="009F5C46" w:rsidRPr="0011250D" w:rsidTr="009F5C46">
        <w:tc>
          <w:tcPr>
            <w:tcW w:w="3896" w:type="pct"/>
          </w:tcPr>
          <w:p w:rsidR="009F5C46" w:rsidRPr="00921772" w:rsidRDefault="0011250D" w:rsidP="00D77C35">
            <w:pPr>
              <w:rPr>
                <w:lang w:val="ru-RU"/>
              </w:rPr>
            </w:pPr>
            <w:r>
              <w:rPr>
                <w:lang w:val="ru-RU"/>
              </w:rPr>
              <w:t xml:space="preserve">Пакет «мини». </w:t>
            </w:r>
          </w:p>
        </w:tc>
        <w:tc>
          <w:tcPr>
            <w:tcW w:w="1104" w:type="pct"/>
          </w:tcPr>
          <w:p w:rsidR="009F5C46" w:rsidRPr="00921772" w:rsidRDefault="0011250D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50000</w:t>
            </w:r>
          </w:p>
        </w:tc>
      </w:tr>
      <w:tr w:rsidR="009F5C46" w:rsidRPr="0011250D" w:rsidTr="009F5C46">
        <w:tc>
          <w:tcPr>
            <w:tcW w:w="3896" w:type="pct"/>
          </w:tcPr>
          <w:p w:rsidR="009F5C46" w:rsidRPr="00921772" w:rsidRDefault="0011250D">
            <w:pPr>
              <w:rPr>
                <w:lang w:val="ru-RU"/>
              </w:rPr>
            </w:pPr>
            <w:r>
              <w:rPr>
                <w:lang w:val="ru-RU"/>
              </w:rPr>
              <w:t>Пакет «Стандарт»</w:t>
            </w:r>
          </w:p>
        </w:tc>
        <w:tc>
          <w:tcPr>
            <w:tcW w:w="1104" w:type="pct"/>
          </w:tcPr>
          <w:p w:rsidR="009F5C46" w:rsidRPr="00921772" w:rsidRDefault="0011250D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100000</w:t>
            </w:r>
          </w:p>
        </w:tc>
      </w:tr>
      <w:tr w:rsidR="009F5C46" w:rsidRPr="0011250D" w:rsidTr="009F5C46">
        <w:tc>
          <w:tcPr>
            <w:tcW w:w="3896" w:type="pct"/>
          </w:tcPr>
          <w:p w:rsidR="009F5C46" w:rsidRPr="00921772" w:rsidRDefault="0011250D">
            <w:pPr>
              <w:rPr>
                <w:lang w:val="ru-RU"/>
              </w:rPr>
            </w:pPr>
            <w:r>
              <w:rPr>
                <w:lang w:val="ru-RU"/>
              </w:rPr>
              <w:t>Пакет «Под ключ»</w:t>
            </w:r>
          </w:p>
        </w:tc>
        <w:tc>
          <w:tcPr>
            <w:tcW w:w="1104" w:type="pct"/>
          </w:tcPr>
          <w:p w:rsidR="009F5C46" w:rsidRPr="00921772" w:rsidRDefault="0011250D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250000</w:t>
            </w:r>
          </w:p>
        </w:tc>
      </w:tr>
      <w:tr w:rsidR="009F5C46" w:rsidRPr="00DD1E65" w:rsidTr="009F5C46">
        <w:tc>
          <w:tcPr>
            <w:tcW w:w="3896" w:type="pct"/>
          </w:tcPr>
          <w:p w:rsidR="009F5C46" w:rsidRPr="00921772" w:rsidRDefault="0011250D" w:rsidP="00575E10">
            <w:pPr>
              <w:rPr>
                <w:lang w:val="ru-RU"/>
              </w:rPr>
            </w:pPr>
            <w:r>
              <w:rPr>
                <w:lang w:val="ru-RU"/>
              </w:rPr>
              <w:t>Роялти ( Для «Стандарт» и «Под ключ»)</w:t>
            </w:r>
          </w:p>
        </w:tc>
        <w:tc>
          <w:tcPr>
            <w:tcW w:w="1104" w:type="pct"/>
          </w:tcPr>
          <w:p w:rsidR="009F5C46" w:rsidRPr="00921772" w:rsidRDefault="0011250D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5% но не менее 5000 р/месяц</w:t>
            </w:r>
          </w:p>
        </w:tc>
      </w:tr>
      <w:tr w:rsidR="009F5C46" w:rsidRPr="0011250D" w:rsidTr="009F5C46">
        <w:tc>
          <w:tcPr>
            <w:tcW w:w="3896" w:type="pct"/>
            <w:shd w:val="clear" w:color="auto" w:fill="DEEAF6" w:themeFill="accent1" w:themeFillTint="33"/>
          </w:tcPr>
          <w:p w:rsidR="009F5C46" w:rsidRPr="00921772" w:rsidRDefault="009E1405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Ориентировочный бюджет </w:t>
            </w:r>
          </w:p>
        </w:tc>
        <w:tc>
          <w:tcPr>
            <w:tcW w:w="1104" w:type="pct"/>
            <w:shd w:val="clear" w:color="auto" w:fill="DEEAF6" w:themeFill="accent1" w:themeFillTint="33"/>
          </w:tcPr>
          <w:p w:rsidR="009F5C46" w:rsidRPr="00921772" w:rsidRDefault="00840F3E">
            <w:pPr>
              <w:pStyle w:val="af2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500000 р</w:t>
            </w:r>
          </w:p>
        </w:tc>
      </w:tr>
      <w:tr w:rsidR="009F5C46" w:rsidRPr="0011250D" w:rsidTr="009F5C46">
        <w:tc>
          <w:tcPr>
            <w:tcW w:w="3896" w:type="pct"/>
          </w:tcPr>
          <w:p w:rsidR="009F5C46" w:rsidRPr="00921772" w:rsidRDefault="00575E10">
            <w:pPr>
              <w:rPr>
                <w:lang w:val="ru-RU"/>
              </w:rPr>
            </w:pPr>
            <w:r w:rsidRPr="00921772">
              <w:rPr>
                <w:lang w:val="ru-RU"/>
              </w:rPr>
              <w:t>Помещения</w:t>
            </w:r>
          </w:p>
        </w:tc>
        <w:tc>
          <w:tcPr>
            <w:tcW w:w="1104" w:type="pct"/>
          </w:tcPr>
          <w:p w:rsidR="009F5C46" w:rsidRPr="00921772" w:rsidRDefault="009E1405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Аренда 10000 р</w:t>
            </w:r>
          </w:p>
        </w:tc>
      </w:tr>
      <w:tr w:rsidR="009F5C46" w:rsidRPr="00DD1E65" w:rsidTr="009F5C46">
        <w:tc>
          <w:tcPr>
            <w:tcW w:w="3896" w:type="pct"/>
          </w:tcPr>
          <w:p w:rsidR="009F5C46" w:rsidRPr="00921772" w:rsidRDefault="00575E10">
            <w:pPr>
              <w:rPr>
                <w:lang w:val="ru-RU"/>
              </w:rPr>
            </w:pPr>
            <w:r w:rsidRPr="00921772">
              <w:rPr>
                <w:lang w:val="ru-RU"/>
              </w:rPr>
              <w:t>Лицензионные платежи</w:t>
            </w:r>
          </w:p>
        </w:tc>
        <w:tc>
          <w:tcPr>
            <w:tcW w:w="1104" w:type="pct"/>
          </w:tcPr>
          <w:p w:rsidR="009F5C46" w:rsidRPr="00921772" w:rsidRDefault="009E1405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5% но не менее 5000 р/месяц</w:t>
            </w:r>
          </w:p>
        </w:tc>
      </w:tr>
      <w:tr w:rsidR="009F5C46" w:rsidRPr="007F2F47" w:rsidTr="009F5C46">
        <w:tc>
          <w:tcPr>
            <w:tcW w:w="3896" w:type="pct"/>
          </w:tcPr>
          <w:p w:rsidR="009F5C46" w:rsidRPr="00921772" w:rsidRDefault="009E1405">
            <w:pPr>
              <w:rPr>
                <w:lang w:val="ru-RU"/>
              </w:rPr>
            </w:pPr>
            <w:r>
              <w:rPr>
                <w:lang w:val="ru-RU"/>
              </w:rPr>
              <w:t xml:space="preserve">Покупка </w:t>
            </w:r>
            <w:r w:rsidRPr="00921772">
              <w:rPr>
                <w:lang w:val="ru-RU"/>
              </w:rPr>
              <w:t>оборудования</w:t>
            </w:r>
            <w:r>
              <w:rPr>
                <w:lang w:val="ru-RU"/>
              </w:rPr>
              <w:t xml:space="preserve"> (ориентировочно из расчета десяти объектов</w:t>
            </w:r>
            <w:r w:rsidR="00840F3E">
              <w:rPr>
                <w:lang w:val="ru-RU"/>
              </w:rPr>
              <w:t>, согласно бланк-заказа</w:t>
            </w:r>
            <w:r>
              <w:rPr>
                <w:lang w:val="ru-RU"/>
              </w:rPr>
              <w:t>)</w:t>
            </w:r>
          </w:p>
        </w:tc>
        <w:tc>
          <w:tcPr>
            <w:tcW w:w="1104" w:type="pct"/>
          </w:tcPr>
          <w:p w:rsidR="009F5C46" w:rsidRPr="00921772" w:rsidRDefault="00840F3E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200000 р</w:t>
            </w:r>
          </w:p>
        </w:tc>
      </w:tr>
      <w:tr w:rsidR="009F5C46" w:rsidRPr="00921772" w:rsidTr="009F5C46">
        <w:tc>
          <w:tcPr>
            <w:tcW w:w="3896" w:type="pct"/>
          </w:tcPr>
          <w:p w:rsidR="009F5C46" w:rsidRPr="00921772" w:rsidRDefault="00575E10">
            <w:pPr>
              <w:rPr>
                <w:lang w:val="ru-RU"/>
              </w:rPr>
            </w:pPr>
            <w:r w:rsidRPr="00921772">
              <w:rPr>
                <w:lang w:val="ru-RU"/>
              </w:rPr>
              <w:t>Обучение</w:t>
            </w:r>
          </w:p>
        </w:tc>
        <w:tc>
          <w:tcPr>
            <w:tcW w:w="1104" w:type="pct"/>
          </w:tcPr>
          <w:p w:rsidR="009F5C46" w:rsidRPr="00921772" w:rsidRDefault="00840F3E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F5C46" w:rsidRPr="00921772" w:rsidTr="009F5C46">
        <w:tc>
          <w:tcPr>
            <w:tcW w:w="3896" w:type="pct"/>
          </w:tcPr>
          <w:p w:rsidR="009F5C46" w:rsidRPr="00921772" w:rsidRDefault="00575E10">
            <w:pPr>
              <w:rPr>
                <w:lang w:val="ru-RU"/>
              </w:rPr>
            </w:pPr>
            <w:r w:rsidRPr="00921772">
              <w:rPr>
                <w:lang w:val="ru-RU"/>
              </w:rPr>
              <w:t>Командировки</w:t>
            </w:r>
          </w:p>
        </w:tc>
        <w:tc>
          <w:tcPr>
            <w:tcW w:w="1104" w:type="pct"/>
          </w:tcPr>
          <w:p w:rsidR="009F5C46" w:rsidRPr="00921772" w:rsidRDefault="00840F3E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По фактическим расходам </w:t>
            </w:r>
          </w:p>
        </w:tc>
      </w:tr>
      <w:tr w:rsidR="009F5C46" w:rsidRPr="00921772" w:rsidTr="009F5C46">
        <w:tc>
          <w:tcPr>
            <w:tcW w:w="3896" w:type="pct"/>
          </w:tcPr>
          <w:p w:rsidR="009F5C46" w:rsidRPr="00921772" w:rsidRDefault="00575E10">
            <w:pPr>
              <w:rPr>
                <w:lang w:val="ru-RU"/>
              </w:rPr>
            </w:pPr>
            <w:r w:rsidRPr="00921772">
              <w:rPr>
                <w:lang w:val="ru-RU"/>
              </w:rPr>
              <w:t>Маркетинг</w:t>
            </w:r>
          </w:p>
        </w:tc>
        <w:tc>
          <w:tcPr>
            <w:tcW w:w="1104" w:type="pct"/>
          </w:tcPr>
          <w:p w:rsidR="009F5C46" w:rsidRPr="00921772" w:rsidRDefault="00840F3E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5000 р</w:t>
            </w:r>
          </w:p>
        </w:tc>
      </w:tr>
      <w:tr w:rsidR="009F5C46" w:rsidRPr="00921772" w:rsidTr="009F5C46">
        <w:tc>
          <w:tcPr>
            <w:tcW w:w="3896" w:type="pct"/>
          </w:tcPr>
          <w:p w:rsidR="009F5C46" w:rsidRPr="00921772" w:rsidRDefault="00575E10">
            <w:pPr>
              <w:rPr>
                <w:lang w:val="ru-RU"/>
              </w:rPr>
            </w:pPr>
            <w:r w:rsidRPr="00921772">
              <w:rPr>
                <w:lang w:val="ru-RU"/>
              </w:rPr>
              <w:t>Доставка и обработка</w:t>
            </w:r>
          </w:p>
        </w:tc>
        <w:tc>
          <w:tcPr>
            <w:tcW w:w="1104" w:type="pct"/>
          </w:tcPr>
          <w:p w:rsidR="009F5C46" w:rsidRPr="00921772" w:rsidRDefault="00840F3E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Согласно цена перевозчика </w:t>
            </w:r>
          </w:p>
        </w:tc>
      </w:tr>
      <w:tr w:rsidR="009F5C46" w:rsidRPr="00921772" w:rsidTr="009F5C46">
        <w:tc>
          <w:tcPr>
            <w:tcW w:w="3896" w:type="pct"/>
          </w:tcPr>
          <w:p w:rsidR="009F5C46" w:rsidRPr="00921772" w:rsidRDefault="00840F3E">
            <w:pPr>
              <w:rPr>
                <w:lang w:val="ru-RU"/>
              </w:rPr>
            </w:pPr>
            <w:r>
              <w:rPr>
                <w:lang w:val="ru-RU"/>
              </w:rPr>
              <w:t xml:space="preserve">Офисное оборудование </w:t>
            </w:r>
          </w:p>
        </w:tc>
        <w:tc>
          <w:tcPr>
            <w:tcW w:w="1104" w:type="pct"/>
          </w:tcPr>
          <w:p w:rsidR="009F5C46" w:rsidRPr="00921772" w:rsidRDefault="00840F3E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50000р</w:t>
            </w:r>
          </w:p>
        </w:tc>
      </w:tr>
      <w:tr w:rsidR="009F5C46" w:rsidRPr="00921772" w:rsidTr="009F5C46">
        <w:tc>
          <w:tcPr>
            <w:tcW w:w="3896" w:type="pct"/>
            <w:shd w:val="clear" w:color="auto" w:fill="DEEAF6" w:themeFill="accent1" w:themeFillTint="33"/>
          </w:tcPr>
          <w:p w:rsidR="009F5C46" w:rsidRPr="00921772" w:rsidRDefault="00840F3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Создание ситуационного центра </w:t>
            </w:r>
          </w:p>
        </w:tc>
        <w:tc>
          <w:tcPr>
            <w:tcW w:w="1104" w:type="pct"/>
            <w:shd w:val="clear" w:color="auto" w:fill="DEEAF6" w:themeFill="accent1" w:themeFillTint="33"/>
          </w:tcPr>
          <w:p w:rsidR="009F5C46" w:rsidRPr="00921772" w:rsidRDefault="00840F3E">
            <w:pPr>
              <w:pStyle w:val="af2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50000р</w:t>
            </w:r>
          </w:p>
        </w:tc>
      </w:tr>
      <w:tr w:rsidR="009F5C46" w:rsidRPr="00840F3E" w:rsidTr="009F5C46">
        <w:tc>
          <w:tcPr>
            <w:tcW w:w="3896" w:type="pct"/>
          </w:tcPr>
          <w:p w:rsidR="009F5C46" w:rsidRPr="00921772" w:rsidRDefault="00840F3E">
            <w:pPr>
              <w:rPr>
                <w:lang w:val="ru-RU"/>
              </w:rPr>
            </w:pPr>
            <w:r>
              <w:rPr>
                <w:lang w:val="ru-RU"/>
              </w:rPr>
              <w:t xml:space="preserve">Заработная плата согласно штатному расписанию в месяц </w:t>
            </w:r>
          </w:p>
        </w:tc>
        <w:tc>
          <w:tcPr>
            <w:tcW w:w="1104" w:type="pct"/>
          </w:tcPr>
          <w:p w:rsidR="009F5C46" w:rsidRPr="00921772" w:rsidRDefault="00840F3E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65000р</w:t>
            </w:r>
          </w:p>
        </w:tc>
      </w:tr>
      <w:tr w:rsidR="009F5C46" w:rsidRPr="00840F3E" w:rsidTr="009F5C46">
        <w:tc>
          <w:tcPr>
            <w:tcW w:w="3896" w:type="pct"/>
          </w:tcPr>
          <w:p w:rsidR="009F5C46" w:rsidRPr="00921772" w:rsidRDefault="00B02712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по установкам </w:t>
            </w:r>
          </w:p>
        </w:tc>
        <w:tc>
          <w:tcPr>
            <w:tcW w:w="1104" w:type="pct"/>
          </w:tcPr>
          <w:p w:rsidR="009F5C46" w:rsidRPr="00921772" w:rsidRDefault="00B02712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58000р</w:t>
            </w:r>
          </w:p>
        </w:tc>
      </w:tr>
      <w:tr w:rsidR="009F5C46" w:rsidRPr="00921772" w:rsidTr="009F5C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896" w:type="pct"/>
          </w:tcPr>
          <w:p w:rsidR="009F5C46" w:rsidRPr="00921772" w:rsidRDefault="00575E10">
            <w:pPr>
              <w:rPr>
                <w:lang w:val="ru-RU"/>
              </w:rPr>
            </w:pPr>
            <w:r w:rsidRPr="00921772">
              <w:rPr>
                <w:lang w:val="ru-RU"/>
              </w:rPr>
              <w:t>Итого</w:t>
            </w:r>
            <w:r w:rsidR="00840F3E">
              <w:rPr>
                <w:lang w:val="ru-RU"/>
              </w:rPr>
              <w:t xml:space="preserve"> ( Стандарт)</w:t>
            </w:r>
          </w:p>
        </w:tc>
        <w:tc>
          <w:tcPr>
            <w:tcW w:w="1104" w:type="pct"/>
          </w:tcPr>
          <w:p w:rsidR="009F5C46" w:rsidRPr="00921772" w:rsidRDefault="00B02712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543000р</w:t>
            </w:r>
          </w:p>
        </w:tc>
      </w:tr>
    </w:tbl>
    <w:p w:rsidR="009F5C46" w:rsidRPr="00921772" w:rsidRDefault="00575E10">
      <w:pPr>
        <w:spacing w:before="180"/>
        <w:rPr>
          <w:lang w:val="ru-RU"/>
        </w:rPr>
      </w:pPr>
      <w:r w:rsidRPr="00921772">
        <w:rPr>
          <w:lang w:val="ru-RU"/>
        </w:rPr>
        <w:t>&lt;Образец&gt; Оговорка: указанные в таблице выше цены на предлагаемые услуги являются ориентировочными. Этот перечень не является гарантией окончательной суммы. Ориентировочные значения могут быть пересмотрены в случае изменения требований к проекту либо цен на услуги внешних поставщиков до заключения договора.</w:t>
      </w:r>
    </w:p>
    <w:p w:rsidR="009F5C46" w:rsidRPr="00921772" w:rsidRDefault="00371DEC">
      <w:pPr>
        <w:pStyle w:val="1"/>
        <w:rPr>
          <w:lang w:val="ru-RU"/>
        </w:rPr>
      </w:pPr>
      <w:r w:rsidRPr="00921772">
        <w:rPr>
          <w:lang w:val="ru-RU"/>
        </w:rPr>
        <w:t>Квалификация</w:t>
      </w:r>
    </w:p>
    <w:p w:rsidR="009F5C46" w:rsidRPr="00921772" w:rsidRDefault="002940E2">
      <w:pPr>
        <w:rPr>
          <w:lang w:val="ru-RU"/>
        </w:rPr>
      </w:pPr>
      <w:sdt>
        <w:sdtPr>
          <w:rPr>
            <w:lang w:val="ru-RU"/>
          </w:rPr>
          <w:alias w:val="Название организации"/>
          <w:tag w:val=""/>
          <w:id w:val="-348490378"/>
          <w:placeholder>
            <w:docPart w:val="F052B1FDB2A34D58B88E1E743BF75B5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C5A15">
            <w:rPr>
              <w:lang w:val="ru-RU"/>
            </w:rPr>
            <w:t>Безопасный дом</w:t>
          </w:r>
        </w:sdtContent>
      </w:sdt>
      <w:r w:rsidR="0090507E" w:rsidRPr="00921772">
        <w:rPr>
          <w:lang w:val="ru-RU"/>
        </w:rPr>
        <w:t xml:space="preserve"> </w:t>
      </w:r>
      <w:r w:rsidR="00371DEC" w:rsidRPr="00921772">
        <w:rPr>
          <w:lang w:val="ru-RU"/>
        </w:rPr>
        <w:t>обладает репутацией отраслевого лидера в об</w:t>
      </w:r>
      <w:r w:rsidR="00401FA6">
        <w:rPr>
          <w:lang w:val="ru-RU"/>
        </w:rPr>
        <w:t xml:space="preserve">ласти предоставления высококачественных, </w:t>
      </w:r>
      <w:r w:rsidR="00371DEC" w:rsidRPr="00921772">
        <w:rPr>
          <w:lang w:val="ru-RU"/>
        </w:rPr>
        <w:t>п</w:t>
      </w:r>
      <w:r w:rsidR="00401FA6">
        <w:rPr>
          <w:lang w:val="ru-RU"/>
        </w:rPr>
        <w:t xml:space="preserve">роверенных на практики, услуг </w:t>
      </w:r>
      <w:r w:rsidR="00371DEC" w:rsidRPr="00921772">
        <w:rPr>
          <w:lang w:val="ru-RU"/>
        </w:rPr>
        <w:t xml:space="preserve">  благодаря своим уникальным преимуществам, указанным ниже.</w:t>
      </w:r>
    </w:p>
    <w:p w:rsidR="009F5C46" w:rsidRPr="00921772" w:rsidRDefault="00DD1E65">
      <w:pPr>
        <w:pStyle w:val="ab"/>
        <w:rPr>
          <w:lang w:val="ru-RU"/>
        </w:rPr>
      </w:pPr>
      <w:r>
        <w:rPr>
          <w:lang w:val="ru-RU"/>
        </w:rPr>
        <w:t xml:space="preserve"> </w:t>
      </w:r>
    </w:p>
    <w:p w:rsidR="009F5C46" w:rsidRPr="00921772" w:rsidRDefault="00DD1E65" w:rsidP="00371DEC">
      <w:pPr>
        <w:pStyle w:val="a"/>
        <w:rPr>
          <w:lang w:val="ru-RU"/>
        </w:rPr>
      </w:pPr>
      <w:r>
        <w:rPr>
          <w:lang w:val="ru-RU"/>
        </w:rPr>
        <w:lastRenderedPageBreak/>
        <w:t xml:space="preserve">Высоко технологичность </w:t>
      </w:r>
    </w:p>
    <w:p w:rsidR="009F5C46" w:rsidRPr="00921772" w:rsidRDefault="00DD1E65">
      <w:pPr>
        <w:pStyle w:val="a"/>
        <w:rPr>
          <w:lang w:val="ru-RU"/>
        </w:rPr>
      </w:pPr>
      <w:r>
        <w:rPr>
          <w:lang w:val="ru-RU"/>
        </w:rPr>
        <w:t xml:space="preserve">Высокая доходность </w:t>
      </w:r>
    </w:p>
    <w:p w:rsidR="009F5C46" w:rsidRPr="00921772" w:rsidRDefault="00DD1E65">
      <w:pPr>
        <w:pStyle w:val="a"/>
        <w:rPr>
          <w:lang w:val="ru-RU"/>
        </w:rPr>
      </w:pPr>
      <w:r>
        <w:rPr>
          <w:lang w:val="ru-RU"/>
        </w:rPr>
        <w:t>Индивидуальная финансовая модель.</w:t>
      </w:r>
    </w:p>
    <w:p w:rsidR="009F5C46" w:rsidRDefault="00DD1E65">
      <w:pPr>
        <w:rPr>
          <w:lang w:val="ru-RU"/>
        </w:rPr>
      </w:pPr>
      <w:r>
        <w:rPr>
          <w:lang w:val="ru-RU"/>
        </w:rPr>
        <w:t xml:space="preserve"> Мы используем самые передовые технологии в своей сфере, качественные материалы. За счет стратегического партнерства с поставщиком оборудования и </w:t>
      </w:r>
      <w:r w:rsidR="00492A95">
        <w:rPr>
          <w:lang w:val="ru-RU"/>
        </w:rPr>
        <w:t>объемами,</w:t>
      </w:r>
      <w:r>
        <w:rPr>
          <w:lang w:val="ru-RU"/>
        </w:rPr>
        <w:t xml:space="preserve"> которые мы приобретаем для своих систем, мы получили значительные преференции со стороны поставщика. Что позволила снизить окупаемость объектов, в следствии чего высвобождать средства для новых объектов. Индивид</w:t>
      </w:r>
      <w:r w:rsidR="00492A95">
        <w:rPr>
          <w:lang w:val="ru-RU"/>
        </w:rPr>
        <w:t xml:space="preserve">уально разработанная нами модель, позволит предлагать низкую цену на высококачественные и востребованные услуги, при этот держать планку окупаемости на уровне 80-100% в год. </w:t>
      </w:r>
    </w:p>
    <w:p w:rsidR="00DD1E65" w:rsidRPr="00921772" w:rsidRDefault="00DD1E65">
      <w:pPr>
        <w:rPr>
          <w:lang w:val="ru-RU"/>
        </w:rPr>
      </w:pPr>
    </w:p>
    <w:p w:rsidR="009F5C46" w:rsidRPr="00921772" w:rsidRDefault="00371DEC">
      <w:pPr>
        <w:pStyle w:val="1"/>
        <w:rPr>
          <w:lang w:val="ru-RU"/>
        </w:rPr>
      </w:pPr>
      <w:r w:rsidRPr="00921772">
        <w:rPr>
          <w:lang w:val="ru-RU"/>
        </w:rPr>
        <w:t>Заключение</w:t>
      </w:r>
    </w:p>
    <w:p w:rsidR="009F5C46" w:rsidRPr="00921772" w:rsidRDefault="00492A95">
      <w:pPr>
        <w:pStyle w:val="ab"/>
        <w:rPr>
          <w:lang w:val="ru-RU"/>
        </w:rPr>
      </w:pPr>
      <w:r>
        <w:rPr>
          <w:lang w:val="ru-RU"/>
        </w:rPr>
        <w:t xml:space="preserve"> </w:t>
      </w:r>
    </w:p>
    <w:p w:rsidR="009F5C46" w:rsidRPr="00921772" w:rsidRDefault="00371DEC">
      <w:pPr>
        <w:rPr>
          <w:lang w:val="ru-RU"/>
        </w:rPr>
      </w:pPr>
      <w:r w:rsidRPr="00921772">
        <w:rPr>
          <w:lang w:val="ru-RU"/>
        </w:rPr>
        <w:t xml:space="preserve">Мы очень рассчитываем на успешное сотрудничеством с </w:t>
      </w:r>
      <w:r w:rsidR="00492A95">
        <w:rPr>
          <w:lang w:val="ru-RU"/>
        </w:rPr>
        <w:t xml:space="preserve">Вашей </w:t>
      </w:r>
      <w:r w:rsidRPr="00921772">
        <w:rPr>
          <w:lang w:val="ru-RU"/>
        </w:rPr>
        <w:t xml:space="preserve">компанией </w:t>
      </w:r>
      <w:sdt>
        <w:sdtPr>
          <w:rPr>
            <w:lang w:val="ru-RU"/>
          </w:rPr>
          <w:alias w:val="Имя клиента"/>
          <w:tag w:val=""/>
          <w:id w:val="-1289347767"/>
          <w:placeholder>
            <w:docPart w:val="373F133BF6FD4EB69F52E199A2A31BF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92A95">
            <w:rPr>
              <w:lang w:val="ru-RU"/>
            </w:rPr>
            <w:t xml:space="preserve"> </w:t>
          </w:r>
        </w:sdtContent>
      </w:sdt>
      <w:r w:rsidRPr="00921772">
        <w:rPr>
          <w:lang w:val="ru-RU"/>
        </w:rPr>
        <w:t xml:space="preserve">и ценим возможность помочь вам повысить эффективность своего цикла продаж с </w:t>
      </w:r>
      <w:r w:rsidR="00492A95">
        <w:rPr>
          <w:lang w:val="ru-RU"/>
        </w:rPr>
        <w:t xml:space="preserve">помощью любого  пакета из нашего франчайзинга и </w:t>
      </w:r>
      <w:r w:rsidRPr="00921772">
        <w:rPr>
          <w:lang w:val="ru-RU"/>
        </w:rPr>
        <w:t xml:space="preserve"> инструментов для оперативного управления запасами и заказами, а та</w:t>
      </w:r>
      <w:r w:rsidR="00492A95">
        <w:rPr>
          <w:lang w:val="ru-RU"/>
        </w:rPr>
        <w:t>кже услуг обучения и поддержки</w:t>
      </w:r>
      <w:r w:rsidRPr="00921772">
        <w:rPr>
          <w:lang w:val="ru-RU"/>
        </w:rPr>
        <w:t>. Мы убеждены, что сможем решить поставленные задачи, и готовы предоставить вам эффективное ИТ-решение.</w:t>
      </w:r>
      <w:r w:rsidR="00492A95">
        <w:rPr>
          <w:lang w:val="ru-RU"/>
        </w:rPr>
        <w:t xml:space="preserve"> </w:t>
      </w:r>
    </w:p>
    <w:p w:rsidR="009F5C46" w:rsidRPr="00921772" w:rsidRDefault="006578BC">
      <w:pPr>
        <w:rPr>
          <w:lang w:val="ru-RU"/>
        </w:rPr>
      </w:pPr>
      <w:r w:rsidRPr="00921772">
        <w:rPr>
          <w:lang w:val="ru-RU"/>
        </w:rPr>
        <w:t xml:space="preserve">По всем вопросам в связи с этим предложением </w:t>
      </w:r>
      <w:r w:rsidR="00492A95">
        <w:rPr>
          <w:lang w:val="ru-RU"/>
        </w:rPr>
        <w:t>в любой момент обращайтесь к Олегу Борисовичу</w:t>
      </w:r>
      <w:r w:rsidRPr="00921772">
        <w:rPr>
          <w:lang w:val="ru-RU"/>
        </w:rPr>
        <w:t xml:space="preserve"> по электр</w:t>
      </w:r>
      <w:r w:rsidR="00492A95">
        <w:rPr>
          <w:lang w:val="ru-RU"/>
        </w:rPr>
        <w:t xml:space="preserve">онной почте </w:t>
      </w:r>
      <w:r w:rsidR="00492A95">
        <w:t>ki</w:t>
      </w:r>
      <w:r w:rsidR="00415740">
        <w:rPr>
          <w:lang w:val="ru-RU"/>
        </w:rPr>
        <w:t>can.oleg@mail.ru</w:t>
      </w:r>
      <w:r w:rsidRPr="00921772">
        <w:rPr>
          <w:lang w:val="ru-RU"/>
        </w:rPr>
        <w:t xml:space="preserve"> </w:t>
      </w:r>
      <w:r w:rsidR="00415740">
        <w:rPr>
          <w:lang w:val="ru-RU"/>
        </w:rPr>
        <w:t>или по телефону +79612883808</w:t>
      </w:r>
      <w:r w:rsidRPr="00921772">
        <w:rPr>
          <w:lang w:val="ru-RU"/>
        </w:rPr>
        <w:t>. Мы свяжемся с вами на следующей неделе, чтобы договориться об обсуждении деталей нашего предложения.</w:t>
      </w:r>
    </w:p>
    <w:p w:rsidR="009F5C46" w:rsidRDefault="006578BC">
      <w:pPr>
        <w:pStyle w:val="af3"/>
        <w:rPr>
          <w:lang w:val="ru-RU"/>
        </w:rPr>
      </w:pPr>
      <w:r w:rsidRPr="00921772">
        <w:rPr>
          <w:lang w:val="ru-RU"/>
        </w:rPr>
        <w:t>Благодарим за внимание.</w:t>
      </w:r>
      <w:r w:rsidR="00415740">
        <w:rPr>
          <w:lang w:val="ru-RU"/>
        </w:rPr>
        <w:t xml:space="preserve"> Кичан Олег Борисович </w:t>
      </w:r>
      <w:r w:rsidR="00415740">
        <w:rPr>
          <w:lang w:val="ru-RU"/>
        </w:rPr>
        <w:br/>
        <w:t>Исполнительный директор ООО «Безопасный Дом»</w:t>
      </w:r>
    </w:p>
    <w:p w:rsidR="00415740" w:rsidRPr="001023F3" w:rsidRDefault="001023F3">
      <w:pPr>
        <w:pStyle w:val="af3"/>
      </w:pPr>
      <w:r>
        <w:rPr>
          <w:lang w:val="ru-RU"/>
        </w:rPr>
        <w:t xml:space="preserve">Ростов-на-Дону, ул. Социалистическая 52а. </w:t>
      </w:r>
      <w:hyperlink r:id="rId9" w:history="1">
        <w:r w:rsidRPr="00AF25F4">
          <w:rPr>
            <w:rStyle w:val="af7"/>
          </w:rPr>
          <w:t>WWW.ROSTO</w:t>
        </w:r>
        <w:bookmarkStart w:id="0" w:name="_GoBack"/>
        <w:bookmarkEnd w:id="0"/>
        <w:r w:rsidRPr="00AF25F4">
          <w:rPr>
            <w:rStyle w:val="af7"/>
          </w:rPr>
          <w:t>V</w:t>
        </w:r>
        <w:r w:rsidRPr="00AF25F4">
          <w:rPr>
            <w:rStyle w:val="af7"/>
          </w:rPr>
          <w:t>KAMERA.COM</w:t>
        </w:r>
      </w:hyperlink>
      <w:r>
        <w:t xml:space="preserve"> </w:t>
      </w:r>
      <w:r>
        <w:rPr>
          <w:lang w:val="ru-RU"/>
        </w:rPr>
        <w:t xml:space="preserve"> </w:t>
      </w:r>
      <w:r>
        <w:t>kichan.oleg@mail.ru</w:t>
      </w:r>
    </w:p>
    <w:p w:rsidR="001023F3" w:rsidRPr="00921772" w:rsidRDefault="001023F3">
      <w:pPr>
        <w:pStyle w:val="af3"/>
        <w:rPr>
          <w:lang w:val="ru-RU"/>
        </w:rPr>
      </w:pPr>
    </w:p>
    <w:sectPr w:rsidR="001023F3" w:rsidRPr="00921772" w:rsidSect="00E03C0A">
      <w:headerReference w:type="default" r:id="rId10"/>
      <w:pgSz w:w="11907" w:h="16839" w:code="9"/>
      <w:pgMar w:top="1276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E2" w:rsidRDefault="002940E2">
      <w:pPr>
        <w:spacing w:after="0" w:line="240" w:lineRule="auto"/>
      </w:pPr>
      <w:r>
        <w:separator/>
      </w:r>
    </w:p>
  </w:endnote>
  <w:endnote w:type="continuationSeparator" w:id="0">
    <w:p w:rsidR="002940E2" w:rsidRDefault="0029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E2" w:rsidRDefault="002940E2">
      <w:pPr>
        <w:spacing w:after="0" w:line="240" w:lineRule="auto"/>
      </w:pPr>
      <w:r>
        <w:separator/>
      </w:r>
    </w:p>
  </w:footnote>
  <w:footnote w:type="continuationSeparator" w:id="0">
    <w:p w:rsidR="002940E2" w:rsidRDefault="0029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EC" w:rsidRDefault="00371DEC">
    <w:pPr>
      <w:pStyle w:val="ac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Надпись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DEC" w:rsidRPr="008C139A" w:rsidRDefault="00371DEC">
                          <w:pPr>
                            <w:pStyle w:val="ae"/>
                            <w:rPr>
                              <w:lang w:val="ru-RU"/>
                            </w:rPr>
                          </w:pPr>
                          <w:r w:rsidRPr="008C139A">
                            <w:rPr>
                              <w:lang w:val="ru-RU"/>
                            </w:rPr>
                            <w:fldChar w:fldCharType="begin"/>
                          </w:r>
                          <w:r w:rsidRPr="008C139A">
                            <w:rPr>
                              <w:lang w:val="ru-RU"/>
                            </w:rPr>
                            <w:instrText xml:space="preserve"> PAGE   \* MERGEFORMAT </w:instrText>
                          </w:r>
                          <w:r w:rsidRPr="008C139A">
                            <w:rPr>
                              <w:lang w:val="ru-RU"/>
                            </w:rPr>
                            <w:fldChar w:fldCharType="separate"/>
                          </w:r>
                          <w:r w:rsidR="001023F3">
                            <w:rPr>
                              <w:lang w:val="ru-RU"/>
                            </w:rPr>
                            <w:t>6</w:t>
                          </w:r>
                          <w:r w:rsidRPr="008C139A"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" filled="f" stroked="f" strokeweight=".5pt">
              <v:textbox style="mso-fit-shape-to-text:t" inset="0,0,0,0">
                <w:txbxContent>
                  <w:p w:rsidR="00371DEC" w:rsidRPr="008C139A" w:rsidRDefault="00371DEC">
                    <w:pPr>
                      <w:pStyle w:val="ae"/>
                      <w:rPr>
                        <w:lang w:val="ru-RU"/>
                      </w:rPr>
                    </w:pPr>
                    <w:r w:rsidRPr="008C139A">
                      <w:rPr>
                        <w:lang w:val="ru-RU"/>
                      </w:rPr>
                      <w:fldChar w:fldCharType="begin"/>
                    </w:r>
                    <w:r w:rsidRPr="008C139A">
                      <w:rPr>
                        <w:lang w:val="ru-RU"/>
                      </w:rPr>
                      <w:instrText xml:space="preserve"> PAGE   \* MERGEFORMAT </w:instrText>
                    </w:r>
                    <w:r w:rsidRPr="008C139A">
                      <w:rPr>
                        <w:lang w:val="ru-RU"/>
                      </w:rPr>
                      <w:fldChar w:fldCharType="separate"/>
                    </w:r>
                    <w:r w:rsidR="001023F3">
                      <w:rPr>
                        <w:lang w:val="ru-RU"/>
                      </w:rPr>
                      <w:t>6</w:t>
                    </w:r>
                    <w:r w:rsidRPr="008C139A"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15"/>
    <w:rsid w:val="00004D6C"/>
    <w:rsid w:val="000343B4"/>
    <w:rsid w:val="00040B75"/>
    <w:rsid w:val="00062C0B"/>
    <w:rsid w:val="000F2A2C"/>
    <w:rsid w:val="001023F3"/>
    <w:rsid w:val="0011250D"/>
    <w:rsid w:val="001676D5"/>
    <w:rsid w:val="001A023B"/>
    <w:rsid w:val="001A2D9C"/>
    <w:rsid w:val="002471B9"/>
    <w:rsid w:val="0025592F"/>
    <w:rsid w:val="00281F81"/>
    <w:rsid w:val="002940E2"/>
    <w:rsid w:val="00371DEC"/>
    <w:rsid w:val="003B43DF"/>
    <w:rsid w:val="003C4288"/>
    <w:rsid w:val="00401FA6"/>
    <w:rsid w:val="00415740"/>
    <w:rsid w:val="00457509"/>
    <w:rsid w:val="004920FE"/>
    <w:rsid w:val="00492A95"/>
    <w:rsid w:val="0050004D"/>
    <w:rsid w:val="00575E10"/>
    <w:rsid w:val="005B41FF"/>
    <w:rsid w:val="005C5A15"/>
    <w:rsid w:val="006578BC"/>
    <w:rsid w:val="006710B0"/>
    <w:rsid w:val="00713A41"/>
    <w:rsid w:val="00765B95"/>
    <w:rsid w:val="007F2F47"/>
    <w:rsid w:val="00840F3E"/>
    <w:rsid w:val="008C139A"/>
    <w:rsid w:val="0090507E"/>
    <w:rsid w:val="00921772"/>
    <w:rsid w:val="0097091E"/>
    <w:rsid w:val="00980B5A"/>
    <w:rsid w:val="009E1405"/>
    <w:rsid w:val="009F5C46"/>
    <w:rsid w:val="00AC3E4E"/>
    <w:rsid w:val="00B02712"/>
    <w:rsid w:val="00BB60C1"/>
    <w:rsid w:val="00BB7F93"/>
    <w:rsid w:val="00C24735"/>
    <w:rsid w:val="00C31DB8"/>
    <w:rsid w:val="00C73FF3"/>
    <w:rsid w:val="00CD0264"/>
    <w:rsid w:val="00CD12A1"/>
    <w:rsid w:val="00D3700A"/>
    <w:rsid w:val="00D677DA"/>
    <w:rsid w:val="00D77C35"/>
    <w:rsid w:val="00D95F80"/>
    <w:rsid w:val="00DD1E65"/>
    <w:rsid w:val="00E03C0A"/>
    <w:rsid w:val="00E36A70"/>
    <w:rsid w:val="00E40E90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DAC76-E900-496D-90C4-EF6760F4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a6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0"/>
    <w:next w:val="a0"/>
    <w:link w:val="a8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a8">
    <w:name w:val="Подзаголовок Знак"/>
    <w:basedOn w:val="a1"/>
    <w:link w:val="a7"/>
    <w:uiPriority w:val="11"/>
    <w:rPr>
      <w:b/>
      <w:bCs/>
      <w:color w:val="5B9BD5" w:themeColor="accent1"/>
      <w:sz w:val="24"/>
    </w:rPr>
  </w:style>
  <w:style w:type="character" w:customStyle="1" w:styleId="10">
    <w:name w:val="Заголовок 1 Знак"/>
    <w:basedOn w:val="a1"/>
    <w:link w:val="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a2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a9">
    <w:name w:val="Текст совета"/>
    <w:basedOn w:val="a0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b">
    <w:name w:val="No Spacing"/>
    <w:uiPriority w:val="36"/>
    <w:qFormat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Pr>
      <w:b/>
      <w:bCs/>
      <w:color w:val="5B9BD5" w:themeColor="accent1"/>
      <w:sz w:val="24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  <w:spacing w:after="60"/>
    </w:pPr>
  </w:style>
  <w:style w:type="paragraph" w:styleId="ac">
    <w:name w:val="header"/>
    <w:basedOn w:val="a0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af">
    <w:name w:val="Нижний колонтитул Знак"/>
    <w:basedOn w:val="a1"/>
    <w:link w:val="ae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-411">
    <w:name w:val="Таблица-сетка 4 — акцент 11"/>
    <w:basedOn w:val="a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">
    <w:name w:val="Сетка таблицы светлая1"/>
    <w:basedOn w:val="a2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a2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af0">
    <w:name w:val="footnote text"/>
    <w:basedOn w:val="a0"/>
    <w:link w:val="af1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af1">
    <w:name w:val="Текст сноски Знак"/>
    <w:basedOn w:val="a1"/>
    <w:link w:val="af0"/>
    <w:uiPriority w:val="12"/>
    <w:rPr>
      <w:i/>
      <w:iCs/>
      <w:sz w:val="14"/>
    </w:rPr>
  </w:style>
  <w:style w:type="paragraph" w:customStyle="1" w:styleId="af2">
    <w:name w:val="Текст таблицы (числа)"/>
    <w:basedOn w:val="a0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af3">
    <w:name w:val="Signature"/>
    <w:basedOn w:val="a0"/>
    <w:link w:val="af4"/>
    <w:uiPriority w:val="12"/>
    <w:unhideWhenUsed/>
    <w:qFormat/>
    <w:pPr>
      <w:spacing w:before="960" w:after="0" w:line="240" w:lineRule="auto"/>
    </w:pPr>
  </w:style>
  <w:style w:type="character" w:customStyle="1" w:styleId="af4">
    <w:name w:val="Подпись Знак"/>
    <w:basedOn w:val="a1"/>
    <w:link w:val="af3"/>
    <w:uiPriority w:val="12"/>
  </w:style>
  <w:style w:type="paragraph" w:styleId="af5">
    <w:name w:val="Balloon Text"/>
    <w:basedOn w:val="a0"/>
    <w:link w:val="af6"/>
    <w:uiPriority w:val="99"/>
    <w:semiHidden/>
    <w:unhideWhenUsed/>
    <w:rsid w:val="0090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0507E"/>
    <w:rPr>
      <w:rFonts w:ascii="Tahoma" w:hAnsi="Tahoma" w:cs="Tahoma"/>
      <w:sz w:val="16"/>
      <w:szCs w:val="16"/>
    </w:rPr>
  </w:style>
  <w:style w:type="character" w:styleId="af7">
    <w:name w:val="Hyperlink"/>
    <w:basedOn w:val="a1"/>
    <w:uiPriority w:val="99"/>
    <w:unhideWhenUsed/>
    <w:rsid w:val="001023F3"/>
    <w:rPr>
      <w:color w:val="40ACD1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sid w:val="001023F3"/>
    <w:rPr>
      <w:color w:val="92588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OSTOVKAMER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5;&#1088;&#1077;&#1076;&#1083;&#1086;&#1078;&#1077;&#1085;&#1080;&#1077;%20&#1091;&#1089;&#1083;&#1091;&#107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4DCDA1BF054D5EAF22C4041CCD5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CB186-1E13-4BEB-8BCB-861D8996057F}"/>
      </w:docPartPr>
      <w:docPartBody>
        <w:p w:rsidR="00484B29" w:rsidRDefault="00D500CF">
          <w:pPr>
            <w:pStyle w:val="5D4DCDA1BF054D5EAF22C4041CCD5092"/>
          </w:pPr>
          <w:r w:rsidRPr="00921772">
            <w:t>&lt; Ваша организация &gt;</w:t>
          </w:r>
        </w:p>
      </w:docPartBody>
    </w:docPart>
    <w:docPart>
      <w:docPartPr>
        <w:name w:val="4729456FE886460FAAF5F9C913F7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EC83C-AAE1-497E-920C-F70E2FFE0F93}"/>
      </w:docPartPr>
      <w:docPartBody>
        <w:p w:rsidR="00484B29" w:rsidRDefault="00D500CF">
          <w:pPr>
            <w:pStyle w:val="4729456FE886460FAAF5F9C913F78D43"/>
          </w:pPr>
          <w:r>
            <w:rPr>
              <w:rStyle w:val="a3"/>
            </w:rPr>
            <w:t>Click here to enter text.</w:t>
          </w:r>
        </w:p>
      </w:docPartBody>
    </w:docPart>
    <w:docPart>
      <w:docPartPr>
        <w:name w:val="F052B1FDB2A34D58B88E1E743BF75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747CF-37AC-47A7-A405-95620E682985}"/>
      </w:docPartPr>
      <w:docPartBody>
        <w:p w:rsidR="00484B29" w:rsidRDefault="00D500CF">
          <w:pPr>
            <w:pStyle w:val="F052B1FDB2A34D58B88E1E743BF75B5A"/>
          </w:pPr>
          <w:r w:rsidRPr="00921772">
            <w:rPr>
              <w:rStyle w:val="a3"/>
            </w:rPr>
            <w:t>&lt;</w:t>
          </w:r>
          <w:r w:rsidRPr="00921772">
            <w:t xml:space="preserve"> </w:t>
          </w:r>
          <w:r w:rsidRPr="00921772">
            <w:rPr>
              <w:rStyle w:val="a3"/>
            </w:rPr>
            <w:t>Ваша организация &gt;</w:t>
          </w:r>
        </w:p>
      </w:docPartBody>
    </w:docPart>
    <w:docPart>
      <w:docPartPr>
        <w:name w:val="373F133BF6FD4EB69F52E199A2A31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BC07C-D687-400C-9419-128D4A19327A}"/>
      </w:docPartPr>
      <w:docPartBody>
        <w:p w:rsidR="00484B29" w:rsidRDefault="00D500CF">
          <w:pPr>
            <w:pStyle w:val="373F133BF6FD4EB69F52E199A2A31BF7"/>
          </w:pPr>
          <w:r w:rsidRPr="00921772">
            <w:rPr>
              <w:rStyle w:val="a3"/>
            </w:rPr>
            <w:t>&lt;</w:t>
          </w:r>
          <w:r w:rsidRPr="00921772">
            <w:t xml:space="preserve"> </w:t>
          </w:r>
          <w:r w:rsidRPr="00921772">
            <w:rPr>
              <w:rStyle w:val="a3"/>
            </w:rPr>
            <w:t>Организация клиента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CF"/>
    <w:rsid w:val="00285A5F"/>
    <w:rsid w:val="00394D13"/>
    <w:rsid w:val="003D3BD6"/>
    <w:rsid w:val="00484B29"/>
    <w:rsid w:val="00AC1F06"/>
    <w:rsid w:val="00CD6A73"/>
    <w:rsid w:val="00D500CF"/>
    <w:rsid w:val="00EA53ED"/>
    <w:rsid w:val="00E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4DCDA1BF054D5EAF22C4041CCD5092">
    <w:name w:val="5D4DCDA1BF054D5EAF22C4041CCD5092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729456FE886460FAAF5F9C913F78D43">
    <w:name w:val="4729456FE886460FAAF5F9C913F78D43"/>
  </w:style>
  <w:style w:type="paragraph" w:customStyle="1" w:styleId="F052B1FDB2A34D58B88E1E743BF75B5A">
    <w:name w:val="F052B1FDB2A34D58B88E1E743BF75B5A"/>
  </w:style>
  <w:style w:type="paragraph" w:customStyle="1" w:styleId="373F133BF6FD4EB69F52E199A2A31BF7">
    <w:name w:val="373F133BF6FD4EB69F52E199A2A31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B3316-855B-46AE-ABB7-46471E24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услуг</Template>
  <TotalTime>293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Безопасный дом</Company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11</cp:revision>
  <dcterms:created xsi:type="dcterms:W3CDTF">2017-03-07T13:19:00Z</dcterms:created>
  <dcterms:modified xsi:type="dcterms:W3CDTF">2017-03-13T06:57:00Z</dcterms:modified>
  <cp:contentStatus> 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